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1206A" w:rsidRPr="002B24EE" w:rsidRDefault="0017297D">
      <w:pPr>
        <w:spacing w:before="240" w:after="240"/>
        <w:jc w:val="center"/>
        <w:rPr>
          <w:b/>
          <w:sz w:val="28"/>
          <w:szCs w:val="28"/>
        </w:rPr>
      </w:pPr>
      <w:proofErr w:type="spellStart"/>
      <w:r w:rsidRPr="002B24EE">
        <w:rPr>
          <w:b/>
          <w:sz w:val="28"/>
          <w:szCs w:val="28"/>
        </w:rPr>
        <w:t>McDOWELL</w:t>
      </w:r>
      <w:proofErr w:type="spellEnd"/>
      <w:r w:rsidRPr="002B24EE">
        <w:rPr>
          <w:b/>
          <w:sz w:val="28"/>
          <w:szCs w:val="28"/>
        </w:rPr>
        <w:t xml:space="preserve"> COUNTY</w:t>
      </w:r>
    </w:p>
    <w:p w:rsidR="00D1206A" w:rsidRPr="002B24EE" w:rsidRDefault="0017297D">
      <w:pPr>
        <w:spacing w:before="240" w:after="240"/>
        <w:jc w:val="center"/>
        <w:rPr>
          <w:b/>
          <w:sz w:val="28"/>
          <w:szCs w:val="28"/>
        </w:rPr>
      </w:pPr>
      <w:r w:rsidRPr="002B24EE">
        <w:rPr>
          <w:b/>
          <w:sz w:val="28"/>
          <w:szCs w:val="28"/>
        </w:rPr>
        <w:t>WATER DISTRIBUTION ORDINANCE</w:t>
      </w:r>
    </w:p>
    <w:p w:rsidR="00D1206A" w:rsidRPr="002B24EE" w:rsidRDefault="0017297D">
      <w:pPr>
        <w:spacing w:before="240" w:after="240"/>
        <w:rPr>
          <w:b/>
        </w:rPr>
      </w:pPr>
      <w:r w:rsidRPr="002B24EE">
        <w:rPr>
          <w:b/>
        </w:rPr>
        <w:t xml:space="preserve"> </w:t>
      </w:r>
    </w:p>
    <w:p w:rsidR="002B24EE" w:rsidRDefault="0017297D">
      <w:pPr>
        <w:spacing w:before="240" w:after="240" w:line="240" w:lineRule="auto"/>
        <w:rPr>
          <w:b/>
        </w:rPr>
      </w:pPr>
      <w:r w:rsidRPr="002B24EE">
        <w:rPr>
          <w:b/>
        </w:rPr>
        <w:t>Title</w:t>
      </w:r>
    </w:p>
    <w:p w:rsidR="00D1206A" w:rsidRDefault="0017297D">
      <w:pPr>
        <w:spacing w:before="240" w:after="240" w:line="240" w:lineRule="auto"/>
        <w:rPr>
          <w:b/>
        </w:rPr>
      </w:pPr>
      <w:r w:rsidRPr="002B24EE">
        <w:t>This Ordinance shall be known as "The Water Distribution Ordinance" for McDowell County, North Carolina.</w:t>
      </w:r>
    </w:p>
    <w:p w:rsidR="002B24EE" w:rsidRPr="002B24EE" w:rsidRDefault="002B24EE">
      <w:pPr>
        <w:spacing w:before="240" w:after="240" w:line="240" w:lineRule="auto"/>
        <w:rPr>
          <w:b/>
        </w:rPr>
      </w:pPr>
    </w:p>
    <w:p w:rsidR="00D1206A" w:rsidRPr="002B24EE" w:rsidRDefault="0017297D">
      <w:pPr>
        <w:spacing w:before="240" w:after="240" w:line="240" w:lineRule="auto"/>
        <w:rPr>
          <w:b/>
        </w:rPr>
      </w:pPr>
      <w:r w:rsidRPr="002B24EE">
        <w:rPr>
          <w:b/>
        </w:rPr>
        <w:t>Authority and Enactment</w:t>
      </w:r>
    </w:p>
    <w:p w:rsidR="00D1206A" w:rsidRDefault="0017297D">
      <w:pPr>
        <w:spacing w:before="240" w:after="240" w:line="240" w:lineRule="auto"/>
      </w:pPr>
      <w:r w:rsidRPr="002B24EE">
        <w:t>This Ordinance is adopted under the authority and provision of the General Statutes of the State of North Carolina Article 6, Chapter 153A-121 and NC Administrative Code 15A 18C.</w:t>
      </w:r>
    </w:p>
    <w:p w:rsidR="002B24EE" w:rsidRPr="002B24EE" w:rsidRDefault="002B24EE">
      <w:pPr>
        <w:spacing w:before="240" w:after="240" w:line="240" w:lineRule="auto"/>
      </w:pPr>
    </w:p>
    <w:p w:rsidR="00D1206A" w:rsidRPr="002B24EE" w:rsidRDefault="0017297D">
      <w:pPr>
        <w:spacing w:before="240" w:after="240" w:line="240" w:lineRule="auto"/>
        <w:rPr>
          <w:b/>
        </w:rPr>
      </w:pPr>
      <w:r w:rsidRPr="002B24EE">
        <w:rPr>
          <w:b/>
        </w:rPr>
        <w:t>Jurisdiction</w:t>
      </w:r>
    </w:p>
    <w:p w:rsidR="00D1206A" w:rsidRDefault="0017297D">
      <w:pPr>
        <w:spacing w:before="240" w:after="240" w:line="240" w:lineRule="auto"/>
      </w:pPr>
      <w:r w:rsidRPr="002B24EE">
        <w:t>This Ordinance shall apply to all water distribution systems owned by McDowell County (“County”).</w:t>
      </w:r>
    </w:p>
    <w:p w:rsidR="002B24EE" w:rsidRPr="002B24EE" w:rsidRDefault="002B24EE">
      <w:pPr>
        <w:spacing w:before="240" w:after="240" w:line="240" w:lineRule="auto"/>
      </w:pPr>
    </w:p>
    <w:p w:rsidR="00D1206A" w:rsidRPr="002B24EE" w:rsidRDefault="0017297D">
      <w:pPr>
        <w:spacing w:before="240" w:after="240" w:line="240" w:lineRule="auto"/>
        <w:rPr>
          <w:b/>
        </w:rPr>
      </w:pPr>
      <w:r w:rsidRPr="002B24EE">
        <w:rPr>
          <w:b/>
        </w:rPr>
        <w:t>Supervision of the water system;</w:t>
      </w:r>
      <w:r w:rsidRPr="002B24EE">
        <w:t xml:space="preserve"> </w:t>
      </w:r>
      <w:r w:rsidRPr="002B24EE">
        <w:rPr>
          <w:b/>
        </w:rPr>
        <w:t xml:space="preserve">enforcement of regulations. </w:t>
      </w:r>
    </w:p>
    <w:p w:rsidR="00D1206A" w:rsidRDefault="0017297D">
      <w:pPr>
        <w:spacing w:before="240" w:after="240" w:line="240" w:lineRule="auto"/>
      </w:pPr>
      <w:r w:rsidRPr="002B24EE">
        <w:t>The water system owned by the County shall be under the supervision of the Board of Commissioners. The duty of enforcing full compliance with all rules and regulations governing all connections with the main</w:t>
      </w:r>
      <w:r w:rsidR="002B24EE">
        <w:t xml:space="preserve"> lines</w:t>
      </w:r>
      <w:r w:rsidRPr="002B24EE">
        <w:t xml:space="preserve">, shall be vested in the Board of Commissioners. </w:t>
      </w:r>
    </w:p>
    <w:p w:rsidR="002B24EE" w:rsidRPr="002B24EE" w:rsidRDefault="002B24EE">
      <w:pPr>
        <w:spacing w:before="240" w:after="240" w:line="240" w:lineRule="auto"/>
      </w:pPr>
    </w:p>
    <w:p w:rsidR="00D1206A" w:rsidRPr="002B24EE" w:rsidRDefault="0017297D">
      <w:pPr>
        <w:spacing w:before="240" w:after="240" w:line="240" w:lineRule="auto"/>
        <w:rPr>
          <w:b/>
        </w:rPr>
      </w:pPr>
      <w:r w:rsidRPr="002B24EE">
        <w:rPr>
          <w:b/>
        </w:rPr>
        <w:t>System to be controlled by County; fees.</w:t>
      </w:r>
    </w:p>
    <w:p w:rsidR="00D1206A" w:rsidRPr="002B24EE" w:rsidRDefault="0017297D">
      <w:pPr>
        <w:spacing w:before="240" w:after="240" w:line="240" w:lineRule="auto"/>
      </w:pPr>
      <w:r w:rsidRPr="002B24EE">
        <w:t xml:space="preserve">   (a)    The County shall tap or appoint a designee to tap the </w:t>
      </w:r>
      <w:r w:rsidR="002B24EE">
        <w:t xml:space="preserve">main waterline </w:t>
      </w:r>
      <w:r w:rsidRPr="002B24EE">
        <w:t xml:space="preserve">for any and all connections and will extend all service lines to the right of way where a meter box and meter setter will be placed, all of which shall be under the exclusive control of the County. No person shall be allowed to set or drop a meter except authorized County personnel. </w:t>
      </w:r>
    </w:p>
    <w:p w:rsidR="00D1206A" w:rsidRPr="002B24EE" w:rsidRDefault="0017297D">
      <w:pPr>
        <w:spacing w:before="240" w:after="240" w:line="240" w:lineRule="auto"/>
      </w:pPr>
      <w:r w:rsidRPr="002B24EE">
        <w:t xml:space="preserve">   (b)    For this extension of the water service line and the tapping of the Main, the County will charge such fees as are determined by the Board of Commissioners. </w:t>
      </w:r>
    </w:p>
    <w:p w:rsidR="00D1206A" w:rsidRPr="002B24EE" w:rsidRDefault="0017297D">
      <w:pPr>
        <w:spacing w:before="240" w:after="240" w:line="240" w:lineRule="auto"/>
        <w:rPr>
          <w:b/>
        </w:rPr>
      </w:pPr>
      <w:r w:rsidRPr="002B24EE">
        <w:rPr>
          <w:b/>
        </w:rPr>
        <w:t xml:space="preserve"> </w:t>
      </w:r>
    </w:p>
    <w:p w:rsidR="00D1206A" w:rsidRPr="002B24EE" w:rsidRDefault="00D1206A">
      <w:pPr>
        <w:spacing w:before="240" w:after="240" w:line="240" w:lineRule="auto"/>
        <w:rPr>
          <w:b/>
        </w:rPr>
      </w:pPr>
    </w:p>
    <w:p w:rsidR="00D1206A" w:rsidRPr="002B24EE" w:rsidRDefault="00D1206A">
      <w:pPr>
        <w:spacing w:before="240" w:after="240" w:line="240" w:lineRule="auto"/>
        <w:rPr>
          <w:b/>
        </w:rPr>
      </w:pPr>
    </w:p>
    <w:p w:rsidR="00D1206A" w:rsidRPr="002B24EE" w:rsidRDefault="0017297D">
      <w:pPr>
        <w:spacing w:before="240" w:after="240" w:line="240" w:lineRule="auto"/>
        <w:rPr>
          <w:b/>
        </w:rPr>
      </w:pPr>
      <w:r w:rsidRPr="002B24EE">
        <w:rPr>
          <w:b/>
        </w:rPr>
        <w:lastRenderedPageBreak/>
        <w:t xml:space="preserve">Connections to the Main only by County or under supervision of County. </w:t>
      </w:r>
    </w:p>
    <w:p w:rsidR="00D1206A" w:rsidRDefault="0017297D">
      <w:pPr>
        <w:spacing w:before="240" w:after="240" w:line="240" w:lineRule="auto"/>
      </w:pPr>
      <w:r w:rsidRPr="002B24EE">
        <w:t>Any connection or tapping of the water main shall be performed by the County or its designee.</w:t>
      </w:r>
    </w:p>
    <w:p w:rsidR="002B24EE" w:rsidRPr="002B24EE" w:rsidRDefault="002B24EE">
      <w:pPr>
        <w:spacing w:before="240" w:after="240" w:line="240" w:lineRule="auto"/>
      </w:pPr>
    </w:p>
    <w:p w:rsidR="00D1206A" w:rsidRPr="002B24EE" w:rsidRDefault="0017297D">
      <w:pPr>
        <w:spacing w:before="240" w:after="240" w:line="240" w:lineRule="auto"/>
        <w:rPr>
          <w:b/>
        </w:rPr>
      </w:pPr>
      <w:r w:rsidRPr="002B24EE">
        <w:rPr>
          <w:b/>
        </w:rPr>
        <w:t xml:space="preserve">Applications for connections. </w:t>
      </w:r>
    </w:p>
    <w:p w:rsidR="00D1206A" w:rsidRPr="002B24EE" w:rsidRDefault="0017297D">
      <w:pPr>
        <w:spacing w:before="240" w:after="240" w:line="240" w:lineRule="auto"/>
      </w:pPr>
      <w:r w:rsidRPr="002B24EE">
        <w:t xml:space="preserve">Every application for a water connection shall state the name of the owner of the lot, the purpose for which the water is to be used, an estimated amount of water to be used daily, the name of the street on which the lot is situated, the address of the house, if there is one on the lot, or, if not, a description of the location of the lot, the number and kind of connections desired and the character of surface of the abutting street. Every application shall be signed by the applicant, shall be accompanied by the proper fee for making connections and shall be filed with the McDowell County water department.  </w:t>
      </w:r>
    </w:p>
    <w:p w:rsidR="00D1206A" w:rsidRPr="002B24EE" w:rsidRDefault="0017297D">
      <w:pPr>
        <w:spacing w:before="240" w:after="240" w:line="240" w:lineRule="auto"/>
        <w:rPr>
          <w:b/>
        </w:rPr>
      </w:pPr>
      <w:r w:rsidRPr="002B24EE">
        <w:rPr>
          <w:b/>
        </w:rPr>
        <w:t>Meters.</w:t>
      </w:r>
    </w:p>
    <w:p w:rsidR="00D1206A" w:rsidRPr="002B24EE" w:rsidRDefault="0017297D">
      <w:pPr>
        <w:spacing w:before="240" w:after="240" w:line="240" w:lineRule="auto"/>
      </w:pPr>
      <w:r w:rsidRPr="002B24EE">
        <w:t xml:space="preserve">   (a)    The water meters furnished by the County or connected to the County water system shall remain property of the County and will be serviced by the McDowell County water department. </w:t>
      </w:r>
    </w:p>
    <w:p w:rsidR="00D1206A" w:rsidRPr="002B24EE" w:rsidRDefault="0017297D">
      <w:pPr>
        <w:spacing w:before="240" w:after="240" w:line="240" w:lineRule="auto"/>
      </w:pPr>
      <w:r w:rsidRPr="002B24EE">
        <w:t xml:space="preserve">   (b)  All new customers shall pay a deposit in the amount as determined by the Board of Commissioners and filed in the clerk's office. This amount shall be refunded by the County in the event that such consumer discontinues the use of County water, less all charges which may be outstanding against such consumer. If a meter is already installed at a location then there is no charge for the meter drop. The meter drop fee and tap fees are nonrefundable. </w:t>
      </w:r>
    </w:p>
    <w:p w:rsidR="00D1206A" w:rsidRPr="002B24EE" w:rsidRDefault="0017297D">
      <w:pPr>
        <w:spacing w:before="240" w:after="240" w:line="240" w:lineRule="auto"/>
        <w:ind w:left="90"/>
      </w:pPr>
      <w:r w:rsidRPr="002B24EE">
        <w:t xml:space="preserve">   (c)    Water meters shall be located at the property line within the right-of-way that are adjacent to a street or alleyway or at such other location as determined by the Public Services Director. The person in whose name the service is rendered shall be responsible for water rents. </w:t>
      </w:r>
      <w:r w:rsidRPr="002B24EE">
        <w:rPr>
          <w:b/>
        </w:rPr>
        <w:t>See Separate connections required for the number of meters per location. If a question arises see Exception to requirement for separate water meters.</w:t>
      </w:r>
    </w:p>
    <w:p w:rsidR="00D1206A" w:rsidRPr="002B24EE" w:rsidRDefault="0017297D">
      <w:pPr>
        <w:spacing w:before="240" w:after="240" w:line="240" w:lineRule="auto"/>
      </w:pPr>
      <w:r w:rsidRPr="002B24EE">
        <w:t xml:space="preserve"> </w:t>
      </w:r>
    </w:p>
    <w:p w:rsidR="00D1206A" w:rsidRPr="002B24EE" w:rsidRDefault="0017297D">
      <w:pPr>
        <w:spacing w:before="240" w:after="240" w:line="240" w:lineRule="auto"/>
        <w:rPr>
          <w:b/>
        </w:rPr>
      </w:pPr>
      <w:r w:rsidRPr="002B24EE">
        <w:rPr>
          <w:b/>
        </w:rPr>
        <w:t xml:space="preserve"> Location of service line extensions specified. </w:t>
      </w:r>
    </w:p>
    <w:p w:rsidR="00D1206A" w:rsidRPr="002B24EE" w:rsidRDefault="0017297D">
      <w:pPr>
        <w:spacing w:before="240" w:after="240" w:line="240" w:lineRule="auto"/>
      </w:pPr>
      <w:r w:rsidRPr="002B24EE">
        <w:t xml:space="preserve">No service line shall be allowed to run across lots, that is, from one lot to another, but it must be taken from the main in front of the premises or from some point adjacent thereto, unless specific permission is obtained from the Public Services Director. The Public Services Director shall have the power to extend a service line to a house not located on a main line. All additional expenses for such extensions shall be paid by the owner of the property. </w:t>
      </w:r>
    </w:p>
    <w:p w:rsidR="00D1206A" w:rsidRPr="002B24EE" w:rsidRDefault="0017297D">
      <w:pPr>
        <w:spacing w:before="240" w:after="240" w:line="240" w:lineRule="auto"/>
      </w:pPr>
      <w:r w:rsidRPr="002B24EE">
        <w:t xml:space="preserve"> </w:t>
      </w:r>
    </w:p>
    <w:p w:rsidR="00D1206A" w:rsidRPr="002B24EE" w:rsidRDefault="0017297D">
      <w:pPr>
        <w:spacing w:before="240" w:after="240" w:line="240" w:lineRule="auto"/>
        <w:rPr>
          <w:b/>
        </w:rPr>
      </w:pPr>
      <w:r w:rsidRPr="002B24EE">
        <w:rPr>
          <w:b/>
        </w:rPr>
        <w:t xml:space="preserve">Right to enter premises. </w:t>
      </w:r>
    </w:p>
    <w:p w:rsidR="00D1206A" w:rsidRPr="002B24EE" w:rsidRDefault="0017297D">
      <w:pPr>
        <w:spacing w:before="240" w:after="240" w:line="240" w:lineRule="auto"/>
      </w:pPr>
      <w:r w:rsidRPr="002B24EE">
        <w:t xml:space="preserve">Whenever it becomes necessary to enter any premises, stores or dwellings, for the purpose of inspecting water lines, fixtures, meters, etc., the Public Services Director or his agent may do so within reasonable hours. Should the Public Services Director or his agent be refused </w:t>
      </w:r>
      <w:r w:rsidRPr="002B24EE">
        <w:lastRenderedPageBreak/>
        <w:t xml:space="preserve">admittance, the supply of water shall be cut off until such examination is made and the required information is obtained, or until repairs and alterations are made. </w:t>
      </w:r>
    </w:p>
    <w:p w:rsidR="00D1206A" w:rsidRPr="002B24EE" w:rsidRDefault="0017297D">
      <w:pPr>
        <w:spacing w:before="240" w:after="240" w:line="240" w:lineRule="auto"/>
        <w:rPr>
          <w:b/>
        </w:rPr>
      </w:pPr>
      <w:r w:rsidRPr="002B24EE">
        <w:rPr>
          <w:b/>
        </w:rPr>
        <w:t xml:space="preserve"> </w:t>
      </w:r>
    </w:p>
    <w:p w:rsidR="00D1206A" w:rsidRPr="002B24EE" w:rsidRDefault="0017297D">
      <w:pPr>
        <w:spacing w:before="240" w:after="240" w:line="240" w:lineRule="auto"/>
        <w:rPr>
          <w:b/>
        </w:rPr>
      </w:pPr>
      <w:r w:rsidRPr="002B24EE">
        <w:rPr>
          <w:b/>
        </w:rPr>
        <w:t xml:space="preserve">Separate connections required. </w:t>
      </w:r>
    </w:p>
    <w:p w:rsidR="00D1206A" w:rsidRPr="002B24EE" w:rsidRDefault="0017297D">
      <w:pPr>
        <w:spacing w:before="240" w:after="240" w:line="240" w:lineRule="auto"/>
      </w:pPr>
      <w:r w:rsidRPr="002B24EE">
        <w:t xml:space="preserve">Every separate habitable building, house, mobile home, apartment, dwelling unit, separate business, or office (having separate restroom facilities), shall be separately and independently metered except as authorized. When two (2) or more buildings, apartments, mobile homes, houses, businesses or other units are connected with the same lateral, a separate water meter shall be provided for each such building, apartment, mobile home, house, business or other unit, except as authorized. Hotels, motels, boarding houses, offices (within the same building having shared restroom facilities), commercial and industrial businesses and storage buildings (under single name, ownership and operation and on the same lot) may be served by a single water meter. If any buildings are separated by a public street and/or public alleyway, a separate water meter will be required for each side of the street or alleyway. A monthly water service charge will be charged for each water meter serving an individual customer as defined in this section. All water meters will be installed at the street right-of-way line. The County will not be liable or responsible for any water lines located on private property. </w:t>
      </w:r>
    </w:p>
    <w:p w:rsidR="00D1206A" w:rsidRPr="002B24EE" w:rsidRDefault="0017297D">
      <w:pPr>
        <w:spacing w:before="240" w:after="240" w:line="240" w:lineRule="auto"/>
        <w:rPr>
          <w:b/>
        </w:rPr>
      </w:pPr>
      <w:r w:rsidRPr="002B24EE">
        <w:rPr>
          <w:b/>
        </w:rPr>
        <w:t xml:space="preserve"> </w:t>
      </w:r>
    </w:p>
    <w:p w:rsidR="00D1206A" w:rsidRPr="002B24EE" w:rsidRDefault="0017297D">
      <w:pPr>
        <w:spacing w:before="240" w:after="240" w:line="240" w:lineRule="auto"/>
        <w:rPr>
          <w:b/>
        </w:rPr>
      </w:pPr>
      <w:r w:rsidRPr="002B24EE">
        <w:rPr>
          <w:b/>
        </w:rPr>
        <w:t>Exception to requirement for separate water meters.</w:t>
      </w:r>
    </w:p>
    <w:p w:rsidR="00D1206A" w:rsidRPr="002B24EE" w:rsidRDefault="0017297D">
      <w:pPr>
        <w:spacing w:before="240" w:after="240" w:line="240" w:lineRule="auto"/>
      </w:pPr>
      <w:r w:rsidRPr="002B24EE">
        <w:t xml:space="preserve">   (a)    Master water meters will be allowed for all shopping centers, mobile home parks, apartments and other multi-use buildings on single or adjoining lots, under single ownership and/or management (includes companies, corporations and entities). Townhouse and condominium developments under the management of a homeowners' association, where the homeowners' association is responsible for the water bill, are also eligible for a master meter. Each separate business, mobile home, apartment, townhouse, condominium or other unit (having separate restroom facilities), shall be considered as a separate unit for water service charges, whether said unit is occupied or not. A monthly service charge for water for each unit served by the master meter shall be set in the ordinance adopted by the County Board of Commissioners setting water and rates, connection fees, cost recovery charges and other miscellaneous charges.</w:t>
      </w:r>
    </w:p>
    <w:p w:rsidR="00D1206A" w:rsidRPr="002B24EE" w:rsidRDefault="0017297D">
      <w:pPr>
        <w:spacing w:before="240" w:after="240" w:line="240" w:lineRule="auto"/>
      </w:pPr>
      <w:r w:rsidRPr="002B24EE">
        <w:t xml:space="preserve">   (b)    The owner and/or manager of any facility having a master water meter shall be responsible for payment of the water bill, including the monthly water service charges, for all units served by the master meter.</w:t>
      </w:r>
    </w:p>
    <w:p w:rsidR="00D1206A" w:rsidRPr="002B24EE" w:rsidRDefault="0017297D">
      <w:pPr>
        <w:spacing w:before="240" w:after="240" w:line="240" w:lineRule="auto"/>
      </w:pPr>
      <w:r w:rsidRPr="002B24EE">
        <w:t xml:space="preserve">   (c)    Water service to the master water meter shall be turned off in the event the water charges, including service charges, are not paid by the time and date specified by County policy.</w:t>
      </w:r>
    </w:p>
    <w:p w:rsidR="00D1206A" w:rsidRPr="002B24EE" w:rsidRDefault="0017297D">
      <w:pPr>
        <w:spacing w:before="240" w:after="240" w:line="240" w:lineRule="auto"/>
      </w:pPr>
      <w:r w:rsidRPr="002B24EE">
        <w:t xml:space="preserve">   (d)    All meters will be installed at the right-of-way line.</w:t>
      </w:r>
    </w:p>
    <w:p w:rsidR="00D1206A" w:rsidRPr="002B24EE" w:rsidRDefault="0017297D">
      <w:pPr>
        <w:spacing w:before="240" w:after="240" w:line="240" w:lineRule="auto"/>
      </w:pPr>
      <w:r w:rsidRPr="002B24EE">
        <w:t xml:space="preserve">   (e)    The County will not be liable or responsible for any water lines located on private property. </w:t>
      </w:r>
    </w:p>
    <w:p w:rsidR="00D1206A" w:rsidRPr="002B24EE" w:rsidRDefault="0017297D">
      <w:pPr>
        <w:spacing w:before="240" w:after="240" w:line="240" w:lineRule="auto"/>
      </w:pPr>
      <w:r w:rsidRPr="002B24EE">
        <w:t xml:space="preserve"> </w:t>
      </w:r>
    </w:p>
    <w:p w:rsidR="00D1206A" w:rsidRPr="002B24EE" w:rsidRDefault="0017297D">
      <w:pPr>
        <w:spacing w:before="240" w:after="240" w:line="240" w:lineRule="auto"/>
        <w:rPr>
          <w:b/>
        </w:rPr>
      </w:pPr>
      <w:r w:rsidRPr="002B24EE">
        <w:rPr>
          <w:b/>
        </w:rPr>
        <w:lastRenderedPageBreak/>
        <w:t xml:space="preserve">Water furnished at metered rates. </w:t>
      </w:r>
    </w:p>
    <w:p w:rsidR="00D1206A" w:rsidRPr="002B24EE" w:rsidRDefault="0017297D">
      <w:pPr>
        <w:spacing w:before="240" w:after="240" w:line="240" w:lineRule="auto"/>
      </w:pPr>
      <w:r w:rsidRPr="002B24EE">
        <w:t xml:space="preserve">Water shall be furnished to consumers at metered rates only. </w:t>
      </w:r>
    </w:p>
    <w:p w:rsidR="00D1206A" w:rsidRPr="002B24EE" w:rsidRDefault="0017297D">
      <w:pPr>
        <w:spacing w:before="240" w:after="240" w:line="240" w:lineRule="auto"/>
        <w:rPr>
          <w:b/>
        </w:rPr>
      </w:pPr>
      <w:r w:rsidRPr="002B24EE">
        <w:rPr>
          <w:b/>
        </w:rPr>
        <w:t xml:space="preserve"> </w:t>
      </w:r>
    </w:p>
    <w:p w:rsidR="00D1206A" w:rsidRPr="002B24EE" w:rsidRDefault="0017297D">
      <w:pPr>
        <w:spacing w:before="240" w:after="240" w:line="240" w:lineRule="auto"/>
        <w:rPr>
          <w:b/>
        </w:rPr>
      </w:pPr>
      <w:r w:rsidRPr="002B24EE">
        <w:rPr>
          <w:b/>
        </w:rPr>
        <w:t xml:space="preserve">Schedule of water rates. </w:t>
      </w:r>
    </w:p>
    <w:p w:rsidR="00D1206A" w:rsidRPr="002B24EE" w:rsidRDefault="0017297D">
      <w:pPr>
        <w:spacing w:before="240" w:after="240" w:line="240" w:lineRule="auto"/>
      </w:pPr>
      <w:r w:rsidRPr="002B24EE">
        <w:t xml:space="preserve">The schedule of water rates as set from time to time by the Board of Commissioners shall be kept current and maintained in the office of the clerk. </w:t>
      </w:r>
    </w:p>
    <w:p w:rsidR="00D1206A" w:rsidRPr="002B24EE" w:rsidRDefault="0017297D">
      <w:pPr>
        <w:spacing w:before="240" w:after="240" w:line="240" w:lineRule="auto"/>
      </w:pPr>
      <w:r w:rsidRPr="002B24EE">
        <w:t xml:space="preserve"> </w:t>
      </w:r>
    </w:p>
    <w:p w:rsidR="00D1206A" w:rsidRPr="002B24EE" w:rsidRDefault="0017297D">
      <w:pPr>
        <w:spacing w:before="240" w:after="240" w:line="240" w:lineRule="auto"/>
        <w:rPr>
          <w:b/>
        </w:rPr>
      </w:pPr>
      <w:r w:rsidRPr="002B24EE">
        <w:rPr>
          <w:b/>
        </w:rPr>
        <w:t xml:space="preserve">Service charge. </w:t>
      </w:r>
    </w:p>
    <w:p w:rsidR="00D1206A" w:rsidRPr="002B24EE" w:rsidRDefault="0017297D">
      <w:pPr>
        <w:spacing w:before="240" w:after="240" w:line="240" w:lineRule="auto"/>
      </w:pPr>
      <w:r w:rsidRPr="002B24EE">
        <w:t xml:space="preserve">There is hereby established a monthly water service charge. Said charges will be added to each water bill to cover a portion of the cost for labor, equipment and materials for maintenance of the County-owned water systems, and for meter reading, billing and collection. The amount of such service charges shall be as set from time to time by the Board of Commissioners and shall be listed in the schedule of fees and charges maintained in the office of the water department. </w:t>
      </w:r>
    </w:p>
    <w:p w:rsidR="00D1206A" w:rsidRPr="002B24EE" w:rsidRDefault="0017297D">
      <w:pPr>
        <w:spacing w:before="240" w:after="240" w:line="240" w:lineRule="auto"/>
      </w:pPr>
      <w:r w:rsidRPr="002B24EE">
        <w:t xml:space="preserve"> </w:t>
      </w:r>
    </w:p>
    <w:p w:rsidR="00D1206A" w:rsidRPr="002B24EE" w:rsidRDefault="0017297D">
      <w:pPr>
        <w:spacing w:before="240" w:after="240" w:line="240" w:lineRule="auto"/>
        <w:rPr>
          <w:b/>
        </w:rPr>
      </w:pPr>
      <w:r w:rsidRPr="002B24EE">
        <w:rPr>
          <w:b/>
        </w:rPr>
        <w:t>Adjustment of excessive water bills.</w:t>
      </w:r>
    </w:p>
    <w:p w:rsidR="00D1206A" w:rsidRPr="002B24EE" w:rsidRDefault="0017297D">
      <w:pPr>
        <w:spacing w:before="240" w:after="240" w:line="240" w:lineRule="auto"/>
      </w:pPr>
      <w:r w:rsidRPr="002B24EE">
        <w:t xml:space="preserve">   (a)    When it is discovered by a County employee that an unusually large amount of water has passed through a customer’s water meter, the customer shall be notified either in person, by telephone or by letter. If the excessive usage is the result of a leak or faulty commode, the water bill will be adjusted for the month such leak or faulty commode was discovered and/or reported and the following month. Water wasted after that will be the sole responsibility of the customer. No more than two (2) bills will be adjusted in any year. For example: If a leak or faulty commode is discovered and/or reported during a billing for the month of June, that bill for June and the bill for July may be adjusted. No further adjustments may be made on that account until August of the following year. No adjustments will be made to accounts where the dollar value of the increase is twenty percent (20%) or less of the average monthly amount of the account. The method of adjustment will be as follows: The customer will be required to pay the equivalent of his/her average bill plus one-half (1/2) of the difference between the excessive bill and his/her average bill. Under no circumstances will a customer be required to pay a water charge more than double their average water bill when adjusted in accordance with the procedures listed.</w:t>
      </w:r>
    </w:p>
    <w:p w:rsidR="00D1206A" w:rsidRPr="002B24EE" w:rsidRDefault="0017297D">
      <w:pPr>
        <w:spacing w:before="240" w:after="240" w:line="240" w:lineRule="auto"/>
      </w:pPr>
      <w:r w:rsidRPr="002B24EE">
        <w:t xml:space="preserve">   (B)  The customer signs a letter stating they would like an adjustment due to a water leak. The letter would be sent along with a receipt of work completed to the County Commissioners for approval. If approved the bill would be adjusted to reflect 50% of the usage.</w:t>
      </w:r>
    </w:p>
    <w:p w:rsidR="00D1206A" w:rsidRPr="002B24EE" w:rsidRDefault="0017297D">
      <w:pPr>
        <w:spacing w:before="240" w:after="240" w:line="240" w:lineRule="auto"/>
      </w:pPr>
      <w:r w:rsidRPr="002B24EE">
        <w:t xml:space="preserve">   (C)    If a water customer has an excessive bill and thinks it is caused by a faulty meter, he may, by making a deposit with the County, request that the meter be removed and checked. Said deposit to be set by the Board of Commissioners. If the meter is found to be in error, the deposit will be refunded and the bill adjusted based on the percentage of error in the meter. If the meter is not in error and not defective, the County will keep the deposit to cover expenses incurred in the investigation. </w:t>
      </w:r>
    </w:p>
    <w:p w:rsidR="00D1206A" w:rsidRPr="002B24EE" w:rsidRDefault="0017297D">
      <w:pPr>
        <w:spacing w:before="240" w:after="240" w:line="240" w:lineRule="auto"/>
        <w:rPr>
          <w:sz w:val="20"/>
          <w:szCs w:val="20"/>
        </w:rPr>
      </w:pPr>
      <w:r w:rsidRPr="002B24EE">
        <w:rPr>
          <w:sz w:val="20"/>
          <w:szCs w:val="20"/>
        </w:rPr>
        <w:lastRenderedPageBreak/>
        <w:t xml:space="preserve"> </w:t>
      </w:r>
    </w:p>
    <w:p w:rsidR="00D1206A" w:rsidRPr="002B24EE" w:rsidRDefault="0017297D">
      <w:pPr>
        <w:spacing w:before="240" w:after="240" w:line="240" w:lineRule="auto"/>
        <w:rPr>
          <w:b/>
        </w:rPr>
      </w:pPr>
      <w:r w:rsidRPr="002B24EE">
        <w:rPr>
          <w:b/>
        </w:rPr>
        <w:t>Water billing procedure.</w:t>
      </w:r>
    </w:p>
    <w:p w:rsidR="00D1206A" w:rsidRPr="002B24EE" w:rsidRDefault="0017297D">
      <w:pPr>
        <w:spacing w:before="240" w:after="240" w:line="240" w:lineRule="auto"/>
      </w:pPr>
      <w:r w:rsidRPr="002B24EE">
        <w:t xml:space="preserve">   (a)    Each water meter shall generally be read once every month.</w:t>
      </w:r>
    </w:p>
    <w:p w:rsidR="00D1206A" w:rsidRPr="002B24EE" w:rsidRDefault="0017297D">
      <w:pPr>
        <w:spacing w:before="240" w:after="240" w:line="240" w:lineRule="auto"/>
      </w:pPr>
      <w:r w:rsidRPr="002B24EE">
        <w:t xml:space="preserve">   (b)    Statements based upon such reading shall be rendered and all accounts shall be due and payable the first day of the month in which the bill is received. To avoid any confusion, the due date shall be printed on the bill.</w:t>
      </w:r>
    </w:p>
    <w:p w:rsidR="00D1206A" w:rsidRPr="002B24EE" w:rsidRDefault="0017297D">
      <w:pPr>
        <w:spacing w:before="240" w:after="240" w:line="240" w:lineRule="auto"/>
      </w:pPr>
      <w:r w:rsidRPr="002B24EE">
        <w:t xml:space="preserve">   (c)    Customers who fail to pay the amount charged for either water</w:t>
      </w:r>
    </w:p>
    <w:p w:rsidR="00D1206A" w:rsidRPr="002B24EE" w:rsidRDefault="0017297D">
      <w:pPr>
        <w:spacing w:before="240" w:after="240" w:line="240" w:lineRule="auto"/>
      </w:pPr>
      <w:r w:rsidRPr="002B24EE">
        <w:t>services by 5:00 p.m. local time, the fifteenth day of the month in which the statement is received shall be charged a late penalty in the amount stated in the current ordinance establishing water rates, connection fees, cost recovery charges and other miscellaneous charges. Customers who fail to pay the amount charged for either water services by 5:00 p.m. local time the twenty-fifth day of the month in which the statement is received shall be charged an additional late penalty in the amount stated in the current ordinance establishing water rates, connection fees, cost recovery charges and other miscellaneous charges and water service to the premises shall be turned off.</w:t>
      </w:r>
    </w:p>
    <w:p w:rsidR="00D1206A" w:rsidRPr="002B24EE" w:rsidRDefault="0017297D">
      <w:pPr>
        <w:spacing w:before="240" w:after="240" w:line="240" w:lineRule="auto"/>
      </w:pPr>
      <w:r w:rsidRPr="002B24EE">
        <w:t xml:space="preserve">   (d)    Delinquent accounts where the water has been turned off shall not have such services restored until such delinquent account, including all penalties, has been paid in full. </w:t>
      </w:r>
    </w:p>
    <w:p w:rsidR="00D1206A" w:rsidRPr="002B24EE" w:rsidRDefault="0017297D">
      <w:pPr>
        <w:spacing w:before="240" w:after="240" w:line="240" w:lineRule="auto"/>
      </w:pPr>
      <w:r w:rsidRPr="002B24EE">
        <w:t xml:space="preserve"> </w:t>
      </w:r>
    </w:p>
    <w:p w:rsidR="00D1206A" w:rsidRPr="002B24EE" w:rsidRDefault="0017297D">
      <w:pPr>
        <w:spacing w:before="240" w:after="240" w:line="240" w:lineRule="auto"/>
        <w:rPr>
          <w:b/>
        </w:rPr>
      </w:pPr>
      <w:r w:rsidRPr="002B24EE">
        <w:rPr>
          <w:b/>
        </w:rPr>
        <w:t>Deposit required.</w:t>
      </w:r>
    </w:p>
    <w:p w:rsidR="00D1206A" w:rsidRPr="002B24EE" w:rsidRDefault="0017297D">
      <w:pPr>
        <w:spacing w:before="240" w:after="240" w:line="240" w:lineRule="auto"/>
      </w:pPr>
      <w:r w:rsidRPr="002B24EE">
        <w:t xml:space="preserve">   (a)    Each user of water supplied by the water system shall deposit with the County water department an amount determined by the Board of Commissioners as a water deposit. This amount shall remain on deposit in the County treasury as a guarantee for water rents. In the event that such customer fails to pay the water and/or rents, then the County shall apply such deposit towards liquidation of amount due by said customer, and the water supply to his premises shall be disconnected and shall be resumed only after all water rents, including all penalties are paid in full.</w:t>
      </w:r>
    </w:p>
    <w:p w:rsidR="00D1206A" w:rsidRPr="002B24EE" w:rsidRDefault="0017297D">
      <w:pPr>
        <w:spacing w:before="240" w:after="240" w:line="240" w:lineRule="auto"/>
      </w:pPr>
      <w:r w:rsidRPr="002B24EE">
        <w:t xml:space="preserve">   (b)    The deposit shall be made in the name of the owner or tenant of the premises to be supplied with water service. The owner or tenant must provide two (2) means of identification when requesting service. The monthly statement for water service shall be mailed to the person making the deposit and that person shall be responsible for payment of all water statements.</w:t>
      </w:r>
    </w:p>
    <w:p w:rsidR="00D1206A" w:rsidRPr="002B24EE" w:rsidRDefault="0017297D">
      <w:pPr>
        <w:spacing w:before="240" w:after="240" w:line="240" w:lineRule="auto"/>
      </w:pPr>
      <w:r w:rsidRPr="002B24EE">
        <w:t xml:space="preserve">   (c)    The County will not accept a deposit or provide water service to any person, firm or corporation having a past due, unpaid water bill. In addition, the County will not provide water service in the name of a different family member, relative or associate, when it is believed this procedure is being used to avoid paying a past due water bill. </w:t>
      </w:r>
    </w:p>
    <w:p w:rsidR="00D1206A" w:rsidRPr="002B24EE" w:rsidRDefault="0017297D">
      <w:pPr>
        <w:spacing w:before="240" w:after="240" w:line="240" w:lineRule="auto"/>
      </w:pPr>
      <w:r w:rsidRPr="002B24EE">
        <w:t xml:space="preserve"> </w:t>
      </w:r>
    </w:p>
    <w:p w:rsidR="00D1206A" w:rsidRPr="002B24EE" w:rsidRDefault="0017297D">
      <w:pPr>
        <w:spacing w:before="240" w:after="240" w:line="240" w:lineRule="auto"/>
        <w:rPr>
          <w:b/>
        </w:rPr>
      </w:pPr>
      <w:r w:rsidRPr="002B24EE">
        <w:rPr>
          <w:b/>
        </w:rPr>
        <w:t>Cutting on water after discontinuance.</w:t>
      </w:r>
    </w:p>
    <w:p w:rsidR="00D1206A" w:rsidRPr="002B24EE" w:rsidRDefault="0017297D">
      <w:pPr>
        <w:spacing w:before="240" w:after="240" w:line="240" w:lineRule="auto"/>
      </w:pPr>
      <w:r w:rsidRPr="002B24EE">
        <w:t xml:space="preserve">   (a)    It shall be unlawful for any person to turn the water service on at any premises, when such service has been turned off by the County for unpaid water rents.</w:t>
      </w:r>
    </w:p>
    <w:p w:rsidR="00D1206A" w:rsidRPr="002B24EE" w:rsidRDefault="0017297D">
      <w:pPr>
        <w:spacing w:before="240" w:after="240" w:line="240" w:lineRule="auto"/>
      </w:pPr>
      <w:r w:rsidRPr="002B24EE">
        <w:lastRenderedPageBreak/>
        <w:t xml:space="preserve">   (b)    Each customer, from whose premises the supply of water has been discontinued, shall pay any and all water rents and penalties due.</w:t>
      </w:r>
    </w:p>
    <w:p w:rsidR="00D1206A" w:rsidRPr="002B24EE" w:rsidRDefault="0017297D">
      <w:pPr>
        <w:spacing w:before="240" w:after="240" w:line="240" w:lineRule="auto"/>
      </w:pPr>
      <w:r w:rsidRPr="002B24EE">
        <w:t xml:space="preserve"> </w:t>
      </w:r>
    </w:p>
    <w:p w:rsidR="00D1206A" w:rsidRPr="002B24EE" w:rsidRDefault="0017297D">
      <w:pPr>
        <w:spacing w:before="240" w:after="240" w:line="240" w:lineRule="auto"/>
        <w:rPr>
          <w:b/>
        </w:rPr>
      </w:pPr>
      <w:r w:rsidRPr="002B24EE">
        <w:rPr>
          <w:b/>
        </w:rPr>
        <w:t xml:space="preserve">Unlawful to tamper with meter or any parts thereof. </w:t>
      </w:r>
    </w:p>
    <w:p w:rsidR="00D1206A" w:rsidRPr="002B24EE" w:rsidRDefault="0017297D">
      <w:pPr>
        <w:spacing w:before="240" w:after="240" w:line="240" w:lineRule="auto"/>
      </w:pPr>
      <w:r w:rsidRPr="002B24EE">
        <w:t xml:space="preserve">It shall be unlawful for any person to remove, tamper with, or in any way meddle with any water meter box, rim cover thereto, or any part of such water meter box. </w:t>
      </w:r>
    </w:p>
    <w:p w:rsidR="00D1206A" w:rsidRPr="002B24EE" w:rsidRDefault="0017297D">
      <w:pPr>
        <w:spacing w:before="240" w:after="240" w:line="240" w:lineRule="auto"/>
        <w:rPr>
          <w:sz w:val="20"/>
          <w:szCs w:val="20"/>
        </w:rPr>
      </w:pPr>
      <w:r w:rsidRPr="002B24EE">
        <w:rPr>
          <w:sz w:val="20"/>
          <w:szCs w:val="20"/>
        </w:rPr>
        <w:t xml:space="preserve">   </w:t>
      </w:r>
      <w:r w:rsidRPr="002B24EE">
        <w:rPr>
          <w:b/>
          <w:sz w:val="20"/>
          <w:szCs w:val="20"/>
        </w:rPr>
        <w:t>State Law References</w:t>
      </w:r>
      <w:r w:rsidRPr="002B24EE">
        <w:rPr>
          <w:sz w:val="20"/>
          <w:szCs w:val="20"/>
        </w:rPr>
        <w:t>: to water supply misdemeanor, G.S. § 143-152.</w:t>
      </w:r>
    </w:p>
    <w:p w:rsidR="00D1206A" w:rsidRPr="002B24EE" w:rsidRDefault="0017297D">
      <w:pPr>
        <w:spacing w:before="240" w:after="240" w:line="240" w:lineRule="auto"/>
        <w:rPr>
          <w:sz w:val="20"/>
          <w:szCs w:val="20"/>
        </w:rPr>
      </w:pPr>
      <w:r w:rsidRPr="002B24EE">
        <w:rPr>
          <w:sz w:val="20"/>
          <w:szCs w:val="20"/>
        </w:rPr>
        <w:t xml:space="preserve"> </w:t>
      </w:r>
    </w:p>
    <w:p w:rsidR="00D1206A" w:rsidRPr="002B24EE" w:rsidRDefault="0017297D">
      <w:pPr>
        <w:spacing w:before="240" w:after="240" w:line="240" w:lineRule="auto"/>
        <w:rPr>
          <w:b/>
        </w:rPr>
      </w:pPr>
      <w:r w:rsidRPr="002B24EE">
        <w:rPr>
          <w:b/>
        </w:rPr>
        <w:t>Placement of items on top of water meter boxes.</w:t>
      </w:r>
    </w:p>
    <w:p w:rsidR="00D1206A" w:rsidRPr="002B24EE" w:rsidRDefault="0017297D">
      <w:pPr>
        <w:spacing w:before="240" w:after="240" w:line="240" w:lineRule="auto"/>
      </w:pPr>
      <w:r w:rsidRPr="002B24EE">
        <w:t xml:space="preserve">   (a)    It shall be unlawful for any person to park any vehicle or place any item on top of any water meter box.</w:t>
      </w:r>
    </w:p>
    <w:p w:rsidR="00D1206A" w:rsidRPr="002B24EE" w:rsidRDefault="0017297D">
      <w:pPr>
        <w:spacing w:before="240" w:after="240" w:line="240" w:lineRule="auto"/>
      </w:pPr>
      <w:r w:rsidRPr="002B24EE">
        <w:t xml:space="preserve">   (b)    Upon verbal or written notice to the owner and/or occupant of any premises, any vehicle parked over or any item placed on top of a County water meter box must be removed within twenty-four (24) hours from the time of notification.</w:t>
      </w:r>
    </w:p>
    <w:p w:rsidR="00D1206A" w:rsidRPr="002B24EE" w:rsidRDefault="0017297D">
      <w:pPr>
        <w:spacing w:before="240" w:after="240" w:line="240" w:lineRule="auto"/>
      </w:pPr>
      <w:r w:rsidRPr="002B24EE">
        <w:t xml:space="preserve">   (c)    Any person who violates or fails to comply with this ordinance, shall, upon conviction, be guilty of a misdemeanor and shall be fined not exceeding fifty dollars ($50.00) or imprisoned not exceeding thirty (30) days. Each day that a violation continues to exist shall be considered to be a separate offense. </w:t>
      </w:r>
    </w:p>
    <w:p w:rsidR="00D1206A" w:rsidRPr="002B24EE" w:rsidRDefault="0017297D">
      <w:pPr>
        <w:spacing w:before="240" w:after="240" w:line="240" w:lineRule="auto"/>
        <w:rPr>
          <w:b/>
        </w:rPr>
      </w:pPr>
      <w:r w:rsidRPr="002B24EE">
        <w:rPr>
          <w:b/>
        </w:rPr>
        <w:t xml:space="preserve"> </w:t>
      </w:r>
    </w:p>
    <w:p w:rsidR="00D1206A" w:rsidRPr="002B24EE" w:rsidRDefault="0017297D">
      <w:pPr>
        <w:spacing w:before="240" w:after="240" w:line="240" w:lineRule="auto"/>
        <w:rPr>
          <w:b/>
        </w:rPr>
      </w:pPr>
      <w:r w:rsidRPr="002B24EE">
        <w:rPr>
          <w:b/>
        </w:rPr>
        <w:t xml:space="preserve">County reserves the right to cut off water. </w:t>
      </w:r>
    </w:p>
    <w:p w:rsidR="00D1206A" w:rsidRPr="002B24EE" w:rsidRDefault="0017297D">
      <w:pPr>
        <w:spacing w:before="240" w:after="240" w:line="240" w:lineRule="auto"/>
      </w:pPr>
      <w:r w:rsidRPr="002B24EE">
        <w:t xml:space="preserve">The County reserves the right to shut off the water in case of accident, or for the purpose of making connections, alterations or repairs, and it shall be the duty of the Public Services Director to give notice to all consumers within the affected district at least one (1) hour previous to the shutting off, except in case of emergency. </w:t>
      </w:r>
    </w:p>
    <w:p w:rsidR="00D1206A" w:rsidRPr="002B24EE" w:rsidRDefault="0017297D">
      <w:pPr>
        <w:spacing w:before="240" w:after="240" w:line="240" w:lineRule="auto"/>
        <w:rPr>
          <w:b/>
        </w:rPr>
      </w:pPr>
      <w:r w:rsidRPr="002B24EE">
        <w:rPr>
          <w:b/>
        </w:rPr>
        <w:t xml:space="preserve"> </w:t>
      </w:r>
    </w:p>
    <w:p w:rsidR="00D1206A" w:rsidRPr="002B24EE" w:rsidRDefault="0017297D">
      <w:pPr>
        <w:spacing w:before="240" w:after="240" w:line="240" w:lineRule="auto"/>
        <w:rPr>
          <w:b/>
        </w:rPr>
      </w:pPr>
      <w:r w:rsidRPr="002B24EE">
        <w:rPr>
          <w:b/>
        </w:rPr>
        <w:t xml:space="preserve">Prevention of further water use. </w:t>
      </w:r>
    </w:p>
    <w:p w:rsidR="00D1206A" w:rsidRPr="002B24EE" w:rsidRDefault="0017297D">
      <w:pPr>
        <w:spacing w:before="240" w:after="240" w:line="240" w:lineRule="auto"/>
      </w:pPr>
      <w:r w:rsidRPr="002B24EE">
        <w:t>In cases where the water is turned off for nonpayment of water rent or other causes, or when, in the opinion of the Public Services Director, the turning off at the curb stop is not sufficient protection against further use of water, the water meter may be removed.</w:t>
      </w:r>
    </w:p>
    <w:p w:rsidR="00D1206A" w:rsidRPr="002B24EE" w:rsidRDefault="0017297D">
      <w:pPr>
        <w:spacing w:before="240" w:after="240" w:line="240" w:lineRule="auto"/>
      </w:pPr>
      <w:r w:rsidRPr="002B24EE">
        <w:t xml:space="preserve"> </w:t>
      </w:r>
    </w:p>
    <w:p w:rsidR="00D1206A" w:rsidRPr="002B24EE" w:rsidRDefault="0017297D">
      <w:pPr>
        <w:spacing w:before="240" w:after="240" w:line="240" w:lineRule="auto"/>
        <w:rPr>
          <w:b/>
        </w:rPr>
      </w:pPr>
      <w:r w:rsidRPr="002B24EE">
        <w:rPr>
          <w:b/>
        </w:rPr>
        <w:t xml:space="preserve">Only authorized persons to use water from public hydrants. </w:t>
      </w:r>
    </w:p>
    <w:p w:rsidR="00D1206A" w:rsidRPr="002B24EE" w:rsidRDefault="0017297D">
      <w:pPr>
        <w:spacing w:before="240" w:after="240" w:line="240" w:lineRule="auto"/>
      </w:pPr>
      <w:r w:rsidRPr="002B24EE">
        <w:t xml:space="preserve">No person, except the Public Services Director, or the chief of the fire department or other authorized persons, shall take water from any public hydrant, plug, street washer, drain cock, hose pipe or fountain, nor shall anyone in any way take water for private use, unless such </w:t>
      </w:r>
      <w:r w:rsidRPr="002B24EE">
        <w:lastRenderedPageBreak/>
        <w:t>person pays for the privilege or is a Bulk Water Customer. Anyone unlawful taking water from a hydrant will face a penalty. The penalty is found and described in Article II, Enforcement.</w:t>
      </w:r>
    </w:p>
    <w:p w:rsidR="00D1206A" w:rsidRPr="002B24EE" w:rsidRDefault="0017297D">
      <w:pPr>
        <w:spacing w:before="240" w:after="240" w:line="240" w:lineRule="auto"/>
        <w:rPr>
          <w:b/>
        </w:rPr>
      </w:pPr>
      <w:r w:rsidRPr="002B24EE">
        <w:rPr>
          <w:b/>
        </w:rPr>
        <w:t>Bulk water Policy</w:t>
      </w:r>
    </w:p>
    <w:p w:rsidR="00D1206A" w:rsidRPr="002B24EE" w:rsidRDefault="0017297D">
      <w:pPr>
        <w:spacing w:before="240" w:after="240" w:line="240" w:lineRule="auto"/>
      </w:pPr>
      <w:r w:rsidRPr="002B24EE">
        <w:t xml:space="preserve">Bulk Water Customers must fill out an application, leave a deposit and in most cases, contact the office to let the water department know when they are wanting to get bulk water. This will only be done during normal business hours. The water department employee will place a meter and valve on a specific hydrant (Usually located at the fire department) and record a starting reading to be given to the office for billing </w:t>
      </w:r>
      <w:r w:rsidR="00C21743" w:rsidRPr="002B24EE">
        <w:t>purposes. The</w:t>
      </w:r>
      <w:r w:rsidRPr="002B24EE">
        <w:t xml:space="preserve"> Bulk water customer will notify the department when they have finished with the bulk meter. A water department employee will, during normal business hours, remove the meter from the hydrant and turn the ending readings into the office.</w:t>
      </w:r>
    </w:p>
    <w:p w:rsidR="00D1206A" w:rsidRPr="002B24EE" w:rsidRDefault="0017297D">
      <w:pPr>
        <w:spacing w:before="240" w:after="240" w:line="240" w:lineRule="auto"/>
      </w:pPr>
      <w:r w:rsidRPr="002B24EE">
        <w:t>The customer will be billed monthly at the current water rates as set by County Commissioners for Bulk Water.</w:t>
      </w:r>
    </w:p>
    <w:p w:rsidR="00D1206A" w:rsidRPr="002B24EE" w:rsidRDefault="0017297D">
      <w:pPr>
        <w:spacing w:before="240" w:after="240" w:line="240" w:lineRule="auto"/>
        <w:rPr>
          <w:b/>
        </w:rPr>
      </w:pPr>
      <w:r w:rsidRPr="002B24EE">
        <w:rPr>
          <w:b/>
        </w:rPr>
        <w:t>Special use of water.</w:t>
      </w:r>
    </w:p>
    <w:p w:rsidR="00D1206A" w:rsidRPr="002B24EE" w:rsidRDefault="0017297D">
      <w:pPr>
        <w:spacing w:before="240" w:after="240" w:line="240" w:lineRule="auto"/>
      </w:pPr>
      <w:r w:rsidRPr="002B24EE">
        <w:t xml:space="preserve">   (a)    Applicants desiring attachments of larger diameter than prescribed by these rules and regulations for the purpose of controlling a large quantity of water in a short space of time, shall be required to pay, on demand, all extra cost of such attachment over that of ordinary service. They shall be required to pay meter rates.</w:t>
      </w:r>
    </w:p>
    <w:p w:rsidR="00D1206A" w:rsidRPr="002B24EE" w:rsidRDefault="0017297D">
      <w:pPr>
        <w:spacing w:before="240" w:after="240" w:line="240" w:lineRule="auto"/>
      </w:pPr>
      <w:r w:rsidRPr="002B24EE">
        <w:t xml:space="preserve">   (b)    If proprietors of lumber yards, manufacturers, halls, stores, hotels, or public buildings are regular consumers of water to be used in case of fire, they shall be permitted to connect with the street main at their expense and will be allowed the use of water, for fire purposes only.</w:t>
      </w:r>
    </w:p>
    <w:p w:rsidR="00D1206A" w:rsidRPr="002B24EE" w:rsidRDefault="0017297D">
      <w:pPr>
        <w:spacing w:before="240" w:after="240" w:line="240" w:lineRule="auto"/>
      </w:pPr>
      <w:r w:rsidRPr="002B24EE">
        <w:t xml:space="preserve">   (c)    In sprinkling streets in front of stores, each water taker must confine himself to the front of his premises.</w:t>
      </w:r>
    </w:p>
    <w:p w:rsidR="00D1206A" w:rsidRPr="002B24EE" w:rsidRDefault="0017297D">
      <w:pPr>
        <w:spacing w:before="240" w:after="240" w:line="240" w:lineRule="auto"/>
      </w:pPr>
      <w:r w:rsidRPr="002B24EE">
        <w:t xml:space="preserve">   (d)    All sprinkler systems installed for fire protection and other purposes must be metered.</w:t>
      </w:r>
    </w:p>
    <w:p w:rsidR="00D1206A" w:rsidRPr="002B24EE" w:rsidRDefault="0017297D">
      <w:pPr>
        <w:spacing w:before="240" w:after="240" w:line="240" w:lineRule="auto"/>
      </w:pPr>
      <w:r w:rsidRPr="002B24EE">
        <w:t xml:space="preserve">   (e)    A contractor or builder desiring the use of water shall be required to make an application to the Public Services Director and to secure a permit from him specifying the manner in which water shall be supplied.</w:t>
      </w:r>
    </w:p>
    <w:p w:rsidR="00D1206A" w:rsidRPr="002B24EE" w:rsidRDefault="0017297D">
      <w:pPr>
        <w:spacing w:before="240" w:after="240" w:line="240" w:lineRule="auto"/>
      </w:pPr>
      <w:r w:rsidRPr="002B24EE">
        <w:t xml:space="preserve">   (f)    Any person desiring tanks to be filled from fire hydrants shall pay a fee set by the Board of Commissioners. Only qualified staff shall fill said tanks; provided that no fee will be charged, fire departments are authorized to fill fire trucks from hydrants for firefighting and training purposes. A record shall be kept on the volume of water used by each fire department. Said record to be maintained by staff and turned in to the water department at the end of each month. </w:t>
      </w:r>
    </w:p>
    <w:p w:rsidR="00D1206A" w:rsidRPr="002B24EE" w:rsidRDefault="0017297D">
      <w:pPr>
        <w:spacing w:before="240" w:after="240" w:line="240" w:lineRule="auto"/>
      </w:pPr>
      <w:r w:rsidRPr="002B24EE">
        <w:t xml:space="preserve"> (g) Anyone wishing to buy water in Bulk please follow the guidelines found in the Bulk water Policy.</w:t>
      </w:r>
    </w:p>
    <w:p w:rsidR="00D1206A" w:rsidRDefault="00D1206A">
      <w:pPr>
        <w:spacing w:before="240" w:after="240" w:line="240" w:lineRule="auto"/>
        <w:jc w:val="center"/>
        <w:rPr>
          <w:b/>
          <w:sz w:val="28"/>
          <w:szCs w:val="28"/>
        </w:rPr>
      </w:pPr>
    </w:p>
    <w:p w:rsidR="00C21743" w:rsidRPr="002B24EE" w:rsidRDefault="00C21743">
      <w:pPr>
        <w:spacing w:before="240" w:after="240" w:line="240" w:lineRule="auto"/>
        <w:jc w:val="center"/>
        <w:rPr>
          <w:b/>
          <w:sz w:val="28"/>
          <w:szCs w:val="28"/>
        </w:rPr>
      </w:pPr>
    </w:p>
    <w:p w:rsidR="00D1206A" w:rsidRPr="002B24EE" w:rsidRDefault="0017297D">
      <w:pPr>
        <w:spacing w:before="240" w:after="240" w:line="240" w:lineRule="auto"/>
        <w:jc w:val="center"/>
        <w:rPr>
          <w:b/>
          <w:sz w:val="28"/>
          <w:szCs w:val="28"/>
        </w:rPr>
      </w:pPr>
      <w:r w:rsidRPr="002B24EE">
        <w:rPr>
          <w:b/>
          <w:sz w:val="28"/>
          <w:szCs w:val="28"/>
        </w:rPr>
        <w:lastRenderedPageBreak/>
        <w:t>ARTICLE II.1</w:t>
      </w:r>
    </w:p>
    <w:p w:rsidR="00D1206A" w:rsidRPr="002B24EE" w:rsidRDefault="0017297D">
      <w:pPr>
        <w:spacing w:before="240" w:after="240" w:line="240" w:lineRule="auto"/>
        <w:jc w:val="center"/>
        <w:rPr>
          <w:b/>
          <w:sz w:val="28"/>
          <w:szCs w:val="28"/>
        </w:rPr>
      </w:pPr>
      <w:r w:rsidRPr="002B24EE">
        <w:rPr>
          <w:b/>
          <w:sz w:val="28"/>
          <w:szCs w:val="28"/>
        </w:rPr>
        <w:t>WATER CONSERVATION</w:t>
      </w:r>
    </w:p>
    <w:p w:rsidR="00D1206A" w:rsidRPr="002B24EE" w:rsidRDefault="0017297D">
      <w:pPr>
        <w:spacing w:before="240" w:after="240" w:line="240" w:lineRule="auto"/>
        <w:rPr>
          <w:b/>
        </w:rPr>
      </w:pPr>
      <w:r w:rsidRPr="002B24EE">
        <w:rPr>
          <w:b/>
        </w:rPr>
        <w:t xml:space="preserve">Purpose. </w:t>
      </w:r>
    </w:p>
    <w:p w:rsidR="00D1206A" w:rsidRPr="002B24EE" w:rsidRDefault="0017297D">
      <w:pPr>
        <w:spacing w:before="240" w:after="240" w:line="240" w:lineRule="auto"/>
      </w:pPr>
      <w:r w:rsidRPr="002B24EE">
        <w:t xml:space="preserve">The purpose of this article is to provide for the declaration of the official phases of water supply shortage situations and the implementation of voluntary and mandatory water conservation measures throughout the service area of McDowell County in the event a shortage is declared. </w:t>
      </w:r>
    </w:p>
    <w:p w:rsidR="00D1206A" w:rsidRPr="002B24EE" w:rsidRDefault="0017297D">
      <w:pPr>
        <w:spacing w:before="240" w:after="240" w:line="240" w:lineRule="auto"/>
      </w:pPr>
      <w:r w:rsidRPr="002B24EE">
        <w:t xml:space="preserve"> </w:t>
      </w:r>
    </w:p>
    <w:p w:rsidR="00D1206A" w:rsidRPr="002B24EE" w:rsidRDefault="0017297D">
      <w:pPr>
        <w:spacing w:before="240" w:after="240" w:line="240" w:lineRule="auto"/>
        <w:rPr>
          <w:b/>
        </w:rPr>
      </w:pPr>
      <w:r w:rsidRPr="002B24EE">
        <w:rPr>
          <w:b/>
        </w:rPr>
        <w:t>Definitions.</w:t>
      </w:r>
    </w:p>
    <w:p w:rsidR="00D1206A" w:rsidRPr="002B24EE" w:rsidRDefault="0017297D">
      <w:pPr>
        <w:spacing w:before="240" w:after="240" w:line="240" w:lineRule="auto"/>
      </w:pPr>
      <w:r w:rsidRPr="002B24EE">
        <w:t xml:space="preserve">   (a)    Water shortage advisory, as the term is used in this article, shall means that conditions exist which indicate the potential for water supply shortages.</w:t>
      </w:r>
    </w:p>
    <w:p w:rsidR="00D1206A" w:rsidRPr="002B24EE" w:rsidRDefault="0017297D">
      <w:pPr>
        <w:spacing w:before="240" w:after="240" w:line="240" w:lineRule="auto"/>
      </w:pPr>
      <w:r w:rsidRPr="002B24EE">
        <w:t xml:space="preserve">   (b)    Alert, as the term is used in this article, shall mean:</w:t>
      </w:r>
    </w:p>
    <w:p w:rsidR="00D1206A" w:rsidRPr="002B24EE" w:rsidRDefault="0017297D">
      <w:pPr>
        <w:spacing w:before="240" w:after="240" w:line="240" w:lineRule="auto"/>
      </w:pPr>
      <w:r w:rsidRPr="002B24EE">
        <w:t xml:space="preserve">   (1)   That the raw water supply (stream flow) is consistently below seasonal averages. If the raw water supply continues to decline, the supply may not adequately meet normal needs; or</w:t>
      </w:r>
    </w:p>
    <w:p w:rsidR="00D1206A" w:rsidRPr="002B24EE" w:rsidRDefault="0017297D">
      <w:pPr>
        <w:spacing w:before="240" w:after="240" w:line="240" w:lineRule="auto"/>
      </w:pPr>
      <w:r w:rsidRPr="002B24EE">
        <w:t xml:space="preserve">   (2)   That due to mechanical failure or limitations of water treatment plant capacity, adequate water supplies cannot be maintained and their conditions may be sufficient to cause a water shortage.</w:t>
      </w:r>
    </w:p>
    <w:p w:rsidR="00D1206A" w:rsidRPr="002B24EE" w:rsidRDefault="0017297D">
      <w:pPr>
        <w:spacing w:before="240" w:after="240" w:line="240" w:lineRule="auto"/>
      </w:pPr>
      <w:r w:rsidRPr="002B24EE">
        <w:t xml:space="preserve">   (c)    Crisis, as the term is used in this article, shall mean:</w:t>
      </w:r>
    </w:p>
    <w:p w:rsidR="00D1206A" w:rsidRPr="002B24EE" w:rsidRDefault="0017297D">
      <w:pPr>
        <w:spacing w:before="240" w:after="240" w:line="240" w:lineRule="auto"/>
      </w:pPr>
      <w:r w:rsidRPr="002B24EE">
        <w:t xml:space="preserve">   (1)   That the raw water level is below the level necessary to meet normal needs; or</w:t>
      </w:r>
    </w:p>
    <w:p w:rsidR="00D1206A" w:rsidRPr="002B24EE" w:rsidRDefault="0017297D">
      <w:pPr>
        <w:spacing w:before="240" w:after="240" w:line="240" w:lineRule="auto"/>
      </w:pPr>
      <w:r w:rsidRPr="002B24EE">
        <w:t xml:space="preserve">   (2)   That due to mechanical failure or limitations of water treatment plant capacity, a water shortage is subject to occur.</w:t>
      </w:r>
    </w:p>
    <w:p w:rsidR="00D1206A" w:rsidRPr="002B24EE" w:rsidRDefault="0017297D">
      <w:pPr>
        <w:spacing w:before="240" w:after="240" w:line="240" w:lineRule="auto"/>
      </w:pPr>
      <w:r w:rsidRPr="002B24EE">
        <w:t xml:space="preserve">   (d)    Customer, as the term is used in this article, shall mean any person using water for any purpose from McDowell County's water distribution system and for which either a regular charge is made or, in the case of bulk sales, a cash charge is made at the site of delivery.</w:t>
      </w:r>
    </w:p>
    <w:p w:rsidR="00D1206A" w:rsidRPr="002B24EE" w:rsidRDefault="0017297D">
      <w:pPr>
        <w:spacing w:before="240" w:after="240" w:line="240" w:lineRule="auto"/>
      </w:pPr>
      <w:r w:rsidRPr="002B24EE">
        <w:t xml:space="preserve">   (e)    Emergency, as the term is used in this article, shall mean:</w:t>
      </w:r>
    </w:p>
    <w:p w:rsidR="00D1206A" w:rsidRPr="002B24EE" w:rsidRDefault="0017297D">
      <w:pPr>
        <w:spacing w:before="240" w:after="240" w:line="240" w:lineRule="auto"/>
      </w:pPr>
      <w:r w:rsidRPr="002B24EE">
        <w:t xml:space="preserve">        </w:t>
      </w:r>
      <w:r w:rsidRPr="002B24EE">
        <w:tab/>
        <w:t>(1)   That the raw water level is below the level necessary to meet normal needs, and serious shortages exist; or</w:t>
      </w:r>
    </w:p>
    <w:p w:rsidR="00D1206A" w:rsidRPr="002B24EE" w:rsidRDefault="0017297D">
      <w:pPr>
        <w:spacing w:before="240" w:after="240" w:line="240" w:lineRule="auto"/>
      </w:pPr>
      <w:r w:rsidRPr="002B24EE">
        <w:t xml:space="preserve">        </w:t>
      </w:r>
      <w:r w:rsidRPr="002B24EE">
        <w:tab/>
        <w:t>(2)   That due to mechanical failure or limitations of water treatment plant capacity, a prolonged water shortage is subject to occur.</w:t>
      </w:r>
    </w:p>
    <w:p w:rsidR="00D1206A" w:rsidRPr="002B24EE" w:rsidRDefault="0017297D">
      <w:pPr>
        <w:spacing w:before="240" w:after="240" w:line="240" w:lineRule="auto"/>
      </w:pPr>
      <w:r w:rsidRPr="002B24EE">
        <w:t xml:space="preserve">   (f)    Waste of water, as the term is used in this article, includes, but is not limited to:</w:t>
      </w:r>
    </w:p>
    <w:p w:rsidR="00D1206A" w:rsidRPr="002B24EE" w:rsidRDefault="0017297D">
      <w:pPr>
        <w:spacing w:before="240" w:after="240" w:line="240" w:lineRule="auto"/>
      </w:pPr>
      <w:r w:rsidRPr="002B24EE">
        <w:t xml:space="preserve">        </w:t>
      </w:r>
      <w:r w:rsidRPr="002B24EE">
        <w:tab/>
        <w:t>(1)   Permitting water to escape down a gutter, ditch, or other surface drain; or</w:t>
      </w:r>
    </w:p>
    <w:p w:rsidR="00D1206A" w:rsidRPr="002B24EE" w:rsidRDefault="0017297D">
      <w:pPr>
        <w:spacing w:before="240" w:after="240" w:line="240" w:lineRule="auto"/>
      </w:pPr>
      <w:r w:rsidRPr="002B24EE">
        <w:t xml:space="preserve">        </w:t>
      </w:r>
      <w:r w:rsidRPr="002B24EE">
        <w:tab/>
        <w:t>(2)   Failure to repair a controllable leak of water due to defective plumbing.</w:t>
      </w:r>
    </w:p>
    <w:p w:rsidR="00D1206A" w:rsidRPr="002B24EE" w:rsidRDefault="0017297D">
      <w:pPr>
        <w:spacing w:before="240" w:after="240" w:line="240" w:lineRule="auto"/>
      </w:pPr>
      <w:r w:rsidRPr="002B24EE">
        <w:lastRenderedPageBreak/>
        <w:t xml:space="preserve">   (g)    Water, as the term is used in this article, shall mean water available to McDowell County for treatment by virtue of its water rights or withdrawal permit or any treated water introduced by the County into its water distribution system, including water offered for sale.</w:t>
      </w:r>
    </w:p>
    <w:p w:rsidR="00D1206A" w:rsidRPr="002B24EE" w:rsidRDefault="0017297D">
      <w:pPr>
        <w:spacing w:before="240" w:after="240" w:line="240" w:lineRule="auto"/>
      </w:pPr>
      <w:r w:rsidRPr="002B24EE">
        <w:t xml:space="preserve">   (h)    Water use classes, as the term is used in this article, shall be established as follows: </w:t>
      </w:r>
    </w:p>
    <w:p w:rsidR="00D1206A" w:rsidRPr="00C21743" w:rsidRDefault="0017297D">
      <w:pPr>
        <w:spacing w:before="240" w:after="240" w:line="240" w:lineRule="auto"/>
        <w:ind w:left="720"/>
        <w:rPr>
          <w:b/>
          <w:u w:val="single"/>
        </w:rPr>
      </w:pPr>
      <w:r w:rsidRPr="00C21743">
        <w:rPr>
          <w:b/>
          <w:u w:val="single"/>
        </w:rPr>
        <w:t xml:space="preserve">Class 1: Essential water uses </w:t>
      </w:r>
    </w:p>
    <w:p w:rsidR="00D1206A" w:rsidRPr="002B24EE" w:rsidRDefault="0017297D">
      <w:pPr>
        <w:spacing w:before="240" w:after="240" w:line="240" w:lineRule="auto"/>
        <w:ind w:left="720"/>
      </w:pPr>
      <w:r w:rsidRPr="002B24EE">
        <w:t xml:space="preserve">Domestic use: Water necessary to sustain human life and the lives of domestic pets, and to maintain minimum standards of hygiene and sanitation.  Health care facilities: Patient care and rehabilitation, including swimming pools used for patient care and rehabilitation. </w:t>
      </w:r>
    </w:p>
    <w:p w:rsidR="00D1206A" w:rsidRPr="002B24EE" w:rsidRDefault="0017297D">
      <w:pPr>
        <w:spacing w:before="240" w:after="240" w:line="240" w:lineRule="auto"/>
      </w:pPr>
      <w:r w:rsidRPr="002B24EE">
        <w:t xml:space="preserve">        </w:t>
      </w:r>
      <w:r w:rsidRPr="002B24EE">
        <w:tab/>
        <w:t xml:space="preserve">Public use: Firefighting. </w:t>
      </w:r>
    </w:p>
    <w:p w:rsidR="00D1206A" w:rsidRPr="002B24EE" w:rsidRDefault="0017297D">
      <w:pPr>
        <w:spacing w:before="240" w:after="240" w:line="240" w:lineRule="auto"/>
        <w:ind w:left="720"/>
      </w:pPr>
      <w:r w:rsidRPr="002B24EE">
        <w:t xml:space="preserve">Certain testing and drills by the fire department if performed in the interest of public safety and if approved by the County Manager. </w:t>
      </w:r>
    </w:p>
    <w:p w:rsidR="00D1206A" w:rsidRPr="002B24EE" w:rsidRDefault="0017297D">
      <w:pPr>
        <w:spacing w:before="240" w:after="240" w:line="240" w:lineRule="auto"/>
        <w:ind w:left="720"/>
      </w:pPr>
      <w:r w:rsidRPr="002B24EE">
        <w:t xml:space="preserve">Flushing of hydrants: As needed to ensure public health and safety and if approved by the County Manager. </w:t>
      </w:r>
    </w:p>
    <w:p w:rsidR="00D1206A" w:rsidRPr="002B24EE" w:rsidRDefault="0017297D">
      <w:pPr>
        <w:spacing w:before="240" w:after="240" w:line="240" w:lineRule="auto"/>
        <w:ind w:left="720"/>
      </w:pPr>
      <w:r w:rsidRPr="002B24EE">
        <w:t xml:space="preserve"> </w:t>
      </w:r>
    </w:p>
    <w:p w:rsidR="00D1206A" w:rsidRPr="00C21743" w:rsidRDefault="0017297D">
      <w:pPr>
        <w:spacing w:before="240" w:after="240" w:line="240" w:lineRule="auto"/>
        <w:ind w:left="720"/>
        <w:rPr>
          <w:b/>
          <w:u w:val="single"/>
        </w:rPr>
      </w:pPr>
      <w:r w:rsidRPr="00C21743">
        <w:rPr>
          <w:b/>
          <w:u w:val="single"/>
        </w:rPr>
        <w:t xml:space="preserve">Class 2: Socially or economically important uses of water </w:t>
      </w:r>
    </w:p>
    <w:p w:rsidR="00D1206A" w:rsidRPr="002B24EE" w:rsidRDefault="0017297D">
      <w:pPr>
        <w:spacing w:before="240" w:after="240" w:line="240" w:lineRule="auto"/>
      </w:pPr>
      <w:r w:rsidRPr="002B24EE">
        <w:t xml:space="preserve">        </w:t>
      </w:r>
      <w:r w:rsidRPr="002B24EE">
        <w:tab/>
        <w:t xml:space="preserve">All domestic uses other than those included in Classes 1 and 3. </w:t>
      </w:r>
    </w:p>
    <w:p w:rsidR="00D1206A" w:rsidRPr="002B24EE" w:rsidRDefault="0017297D">
      <w:pPr>
        <w:spacing w:before="240" w:after="240" w:line="240" w:lineRule="auto"/>
      </w:pPr>
      <w:r w:rsidRPr="002B24EE">
        <w:t xml:space="preserve">        </w:t>
      </w:r>
      <w:r w:rsidRPr="002B24EE">
        <w:tab/>
        <w:t xml:space="preserve">Home water use including kitchen, bathroom and laundry use. </w:t>
      </w:r>
    </w:p>
    <w:p w:rsidR="00D1206A" w:rsidRPr="002B24EE" w:rsidRDefault="0017297D">
      <w:pPr>
        <w:spacing w:before="240" w:after="240" w:line="240" w:lineRule="auto"/>
      </w:pPr>
      <w:r w:rsidRPr="002B24EE">
        <w:t xml:space="preserve">        </w:t>
      </w:r>
      <w:r w:rsidRPr="002B24EE">
        <w:tab/>
        <w:t xml:space="preserve">Minimal watering of vegetable gardens. </w:t>
      </w:r>
    </w:p>
    <w:p w:rsidR="00D1206A" w:rsidRPr="002B24EE" w:rsidRDefault="0017297D">
      <w:pPr>
        <w:spacing w:before="240" w:after="240" w:line="240" w:lineRule="auto"/>
      </w:pPr>
      <w:r w:rsidRPr="002B24EE">
        <w:t xml:space="preserve">        </w:t>
      </w:r>
      <w:r w:rsidRPr="002B24EE">
        <w:tab/>
        <w:t xml:space="preserve">Watering of trees where necessary to preserve them. </w:t>
      </w:r>
    </w:p>
    <w:p w:rsidR="00D1206A" w:rsidRPr="002B24EE" w:rsidRDefault="0017297D">
      <w:pPr>
        <w:spacing w:before="240" w:after="240" w:line="240" w:lineRule="auto"/>
      </w:pPr>
      <w:r w:rsidRPr="002B24EE">
        <w:t xml:space="preserve">        </w:t>
      </w:r>
      <w:r w:rsidRPr="002B24EE">
        <w:tab/>
        <w:t xml:space="preserve">Commercial, agricultural, industrial and institutional uses. </w:t>
      </w:r>
    </w:p>
    <w:p w:rsidR="00D1206A" w:rsidRPr="002B24EE" w:rsidRDefault="0017297D">
      <w:pPr>
        <w:spacing w:before="240" w:after="240" w:line="240" w:lineRule="auto"/>
        <w:ind w:left="720"/>
      </w:pPr>
      <w:r w:rsidRPr="002B24EE">
        <w:t xml:space="preserve">Outdoor commercial watering (public or private) using conservation measures and to the extent that sources of water other than fresh water are not available to use. </w:t>
      </w:r>
    </w:p>
    <w:p w:rsidR="00D1206A" w:rsidRPr="002B24EE" w:rsidRDefault="0017297D">
      <w:pPr>
        <w:spacing w:before="240" w:after="240" w:line="240" w:lineRule="auto"/>
        <w:ind w:left="720"/>
      </w:pPr>
      <w:r w:rsidRPr="002B24EE">
        <w:t xml:space="preserve">Irrigation for commercial vegetable gardens and fruit orchards or the maintenance of livestock. </w:t>
      </w:r>
    </w:p>
    <w:p w:rsidR="00D1206A" w:rsidRPr="002B24EE" w:rsidRDefault="0017297D">
      <w:pPr>
        <w:spacing w:before="240" w:after="240" w:line="240" w:lineRule="auto"/>
        <w:ind w:left="720"/>
      </w:pPr>
      <w:r w:rsidRPr="002B24EE">
        <w:t xml:space="preserve">Watering by commercial nurseries at a minimum level necessary to maintain stock. </w:t>
      </w:r>
    </w:p>
    <w:p w:rsidR="00D1206A" w:rsidRPr="002B24EE" w:rsidRDefault="0017297D">
      <w:pPr>
        <w:spacing w:before="240" w:after="240" w:line="240" w:lineRule="auto"/>
        <w:ind w:left="720"/>
      </w:pPr>
      <w:r w:rsidRPr="002B24EE">
        <w:t xml:space="preserve">Water use by arboretums and public gardens of national, state, or regional significance where necessary to preserve specimens. </w:t>
      </w:r>
    </w:p>
    <w:p w:rsidR="00D1206A" w:rsidRPr="002B24EE" w:rsidRDefault="0017297D">
      <w:pPr>
        <w:spacing w:before="240" w:after="240" w:line="240" w:lineRule="auto"/>
        <w:ind w:left="720"/>
      </w:pPr>
      <w:r w:rsidRPr="002B24EE">
        <w:t xml:space="preserve">Use of fresh water at a minimum rate necessary to implement vegetation following earth-moving, where such vegetation is required by law or regulation. </w:t>
      </w:r>
    </w:p>
    <w:p w:rsidR="00D1206A" w:rsidRPr="002B24EE" w:rsidRDefault="0017297D">
      <w:pPr>
        <w:spacing w:before="240" w:after="240" w:line="240" w:lineRule="auto"/>
      </w:pPr>
      <w:r w:rsidRPr="002B24EE">
        <w:t xml:space="preserve">        </w:t>
      </w:r>
      <w:r w:rsidRPr="002B24EE">
        <w:tab/>
        <w:t xml:space="preserve">Watering of golf course greens. </w:t>
      </w:r>
    </w:p>
    <w:p w:rsidR="00D1206A" w:rsidRPr="002B24EE" w:rsidRDefault="0017297D">
      <w:pPr>
        <w:spacing w:before="240" w:after="240" w:line="240" w:lineRule="auto"/>
      </w:pPr>
      <w:r w:rsidRPr="002B24EE">
        <w:t xml:space="preserve">        </w:t>
      </w:r>
      <w:r w:rsidRPr="002B24EE">
        <w:tab/>
        <w:t xml:space="preserve">Filling and operation of swimming pools and water parks: </w:t>
      </w:r>
    </w:p>
    <w:p w:rsidR="00D1206A" w:rsidRPr="002B24EE" w:rsidRDefault="0017297D">
      <w:pPr>
        <w:spacing w:before="240" w:after="240" w:line="240" w:lineRule="auto"/>
      </w:pPr>
      <w:r w:rsidRPr="002B24EE">
        <w:lastRenderedPageBreak/>
        <w:t xml:space="preserve">        </w:t>
      </w:r>
      <w:r w:rsidRPr="002B24EE">
        <w:tab/>
        <w:t xml:space="preserve">Residential pools which serve more than twenty-five (25) dwelling units. </w:t>
      </w:r>
    </w:p>
    <w:p w:rsidR="00D1206A" w:rsidRPr="002B24EE" w:rsidRDefault="0017297D">
      <w:pPr>
        <w:spacing w:before="240" w:after="240" w:line="240" w:lineRule="auto"/>
      </w:pPr>
      <w:r w:rsidRPr="002B24EE">
        <w:t xml:space="preserve">        </w:t>
      </w:r>
      <w:r w:rsidRPr="002B24EE">
        <w:tab/>
        <w:t xml:space="preserve">Pools used by health care facilities for patient care and rehabilitation. </w:t>
      </w:r>
    </w:p>
    <w:p w:rsidR="00D1206A" w:rsidRPr="002B24EE" w:rsidRDefault="0017297D">
      <w:pPr>
        <w:spacing w:before="240" w:after="240" w:line="240" w:lineRule="auto"/>
      </w:pPr>
      <w:r w:rsidRPr="002B24EE">
        <w:t xml:space="preserve">        </w:t>
      </w:r>
      <w:r w:rsidRPr="002B24EE">
        <w:tab/>
        <w:t xml:space="preserve">Pools or water parks operated by a governmental agency. </w:t>
      </w:r>
    </w:p>
    <w:p w:rsidR="00D1206A" w:rsidRPr="002B24EE" w:rsidRDefault="0017297D">
      <w:pPr>
        <w:spacing w:before="240" w:after="240" w:line="240" w:lineRule="auto"/>
      </w:pPr>
      <w:r w:rsidRPr="002B24EE">
        <w:t xml:space="preserve">        </w:t>
      </w:r>
      <w:r w:rsidRPr="002B24EE">
        <w:tab/>
        <w:t xml:space="preserve"> Commercial car and truck washes. </w:t>
      </w:r>
    </w:p>
    <w:p w:rsidR="00D1206A" w:rsidRPr="002B24EE" w:rsidRDefault="0017297D">
      <w:pPr>
        <w:spacing w:before="240" w:after="240" w:line="240" w:lineRule="auto"/>
      </w:pPr>
      <w:r w:rsidRPr="002B24EE">
        <w:t xml:space="preserve">        </w:t>
      </w:r>
      <w:r w:rsidRPr="002B24EE">
        <w:tab/>
        <w:t xml:space="preserve">Commercial laundromats. </w:t>
      </w:r>
    </w:p>
    <w:p w:rsidR="00D1206A" w:rsidRPr="002B24EE" w:rsidRDefault="0017297D">
      <w:pPr>
        <w:spacing w:before="240" w:after="240" w:line="240" w:lineRule="auto"/>
      </w:pPr>
      <w:r w:rsidRPr="002B24EE">
        <w:t xml:space="preserve">        </w:t>
      </w:r>
      <w:r w:rsidRPr="002B24EE">
        <w:tab/>
        <w:t xml:space="preserve">Restaurants, clubs and eating places. </w:t>
      </w:r>
    </w:p>
    <w:p w:rsidR="00D1206A" w:rsidRPr="002B24EE" w:rsidRDefault="0017297D">
      <w:pPr>
        <w:spacing w:before="240" w:after="240" w:line="240" w:lineRule="auto"/>
      </w:pPr>
      <w:r w:rsidRPr="002B24EE">
        <w:t xml:space="preserve">        </w:t>
      </w:r>
      <w:r w:rsidRPr="002B24EE">
        <w:tab/>
        <w:t xml:space="preserve">Air conditioning: </w:t>
      </w:r>
    </w:p>
    <w:p w:rsidR="00D1206A" w:rsidRPr="002B24EE" w:rsidRDefault="0017297D">
      <w:pPr>
        <w:spacing w:before="240" w:after="240" w:line="240" w:lineRule="auto"/>
      </w:pPr>
      <w:r w:rsidRPr="002B24EE">
        <w:t xml:space="preserve">        </w:t>
      </w:r>
      <w:r w:rsidRPr="002B24EE">
        <w:tab/>
        <w:t xml:space="preserve">Refilling for startup at the beginning of the cooling season. </w:t>
      </w:r>
    </w:p>
    <w:p w:rsidR="00D1206A" w:rsidRPr="002B24EE" w:rsidRDefault="0017297D">
      <w:pPr>
        <w:spacing w:before="240" w:after="240" w:line="240" w:lineRule="auto"/>
      </w:pPr>
      <w:r w:rsidRPr="002B24EE">
        <w:t xml:space="preserve">        </w:t>
      </w:r>
      <w:r w:rsidRPr="002B24EE">
        <w:tab/>
        <w:t xml:space="preserve">Make-up of water during the cooling season. </w:t>
      </w:r>
    </w:p>
    <w:p w:rsidR="00D1206A" w:rsidRPr="002B24EE" w:rsidRDefault="0017297D">
      <w:pPr>
        <w:spacing w:before="240" w:after="240" w:line="240" w:lineRule="auto"/>
        <w:ind w:left="720"/>
      </w:pPr>
      <w:r w:rsidRPr="002B24EE">
        <w:t xml:space="preserve">Refilling specifically approved by health officials and the County Manager, where the system has been drained for health protection or repair purposes. </w:t>
      </w:r>
    </w:p>
    <w:p w:rsidR="00D1206A" w:rsidRPr="002B24EE" w:rsidRDefault="0017297D">
      <w:pPr>
        <w:spacing w:before="240" w:after="240" w:line="240" w:lineRule="auto"/>
      </w:pPr>
      <w:r w:rsidRPr="002B24EE">
        <w:t xml:space="preserve">        </w:t>
      </w:r>
      <w:r w:rsidRPr="002B24EE">
        <w:tab/>
        <w:t xml:space="preserve">Schools, churches, motels/hotels and similar commercial establishments. </w:t>
      </w:r>
    </w:p>
    <w:p w:rsidR="00D1206A" w:rsidRPr="002B24EE" w:rsidRDefault="0017297D">
      <w:pPr>
        <w:spacing w:before="240" w:after="240" w:line="240" w:lineRule="auto"/>
      </w:pPr>
      <w:r w:rsidRPr="002B24EE">
        <w:t xml:space="preserve"> </w:t>
      </w:r>
    </w:p>
    <w:p w:rsidR="00D1206A" w:rsidRPr="00C21743" w:rsidRDefault="0017297D">
      <w:pPr>
        <w:spacing w:before="240" w:after="240" w:line="240" w:lineRule="auto"/>
        <w:rPr>
          <w:b/>
          <w:u w:val="single"/>
        </w:rPr>
      </w:pPr>
      <w:r w:rsidRPr="00C21743">
        <w:rPr>
          <w:b/>
          <w:u w:val="single"/>
        </w:rPr>
        <w:t xml:space="preserve">Class 3: Nonessential uses of water </w:t>
      </w:r>
    </w:p>
    <w:p w:rsidR="00D1206A" w:rsidRPr="002B24EE" w:rsidRDefault="0017297D">
      <w:pPr>
        <w:spacing w:before="240" w:after="240" w:line="240" w:lineRule="auto"/>
      </w:pPr>
      <w:r w:rsidRPr="002B24EE">
        <w:t xml:space="preserve">   </w:t>
      </w:r>
    </w:p>
    <w:p w:rsidR="00D1206A" w:rsidRPr="002B24EE" w:rsidRDefault="0017297D">
      <w:pPr>
        <w:spacing w:before="240" w:after="240" w:line="240" w:lineRule="auto"/>
      </w:pPr>
      <w:r w:rsidRPr="002B24EE">
        <w:t xml:space="preserve">Ornamental purposes: Fountains, reflecting pools, and artificial waterfalls. </w:t>
      </w:r>
    </w:p>
    <w:p w:rsidR="00D1206A" w:rsidRPr="002B24EE" w:rsidRDefault="0017297D">
      <w:pPr>
        <w:spacing w:before="240" w:after="240" w:line="240" w:lineRule="auto"/>
      </w:pPr>
      <w:r w:rsidRPr="002B24EE">
        <w:t xml:space="preserve">        </w:t>
      </w:r>
      <w:r w:rsidRPr="002B24EE">
        <w:tab/>
        <w:t xml:space="preserve">Outdoor noncommercial watering (public or private): </w:t>
      </w:r>
    </w:p>
    <w:p w:rsidR="00D1206A" w:rsidRPr="002B24EE" w:rsidRDefault="0017297D">
      <w:pPr>
        <w:spacing w:before="240" w:after="240" w:line="240" w:lineRule="auto"/>
        <w:ind w:left="720"/>
      </w:pPr>
      <w:r w:rsidRPr="002B24EE">
        <w:t xml:space="preserve">Gardens, lawns, parks, golf courses (except greens), playing fields and other recreational areas. </w:t>
      </w:r>
    </w:p>
    <w:p w:rsidR="00D1206A" w:rsidRPr="002B24EE" w:rsidRDefault="0017297D">
      <w:pPr>
        <w:spacing w:before="240" w:after="240" w:line="240" w:lineRule="auto"/>
        <w:ind w:left="720"/>
      </w:pPr>
      <w:r w:rsidRPr="002B24EE">
        <w:t xml:space="preserve">Filling and operation of recreational swimming pools which serve fewer than twenty-five (25) dwellings. </w:t>
      </w:r>
    </w:p>
    <w:p w:rsidR="00D1206A" w:rsidRPr="002B24EE" w:rsidRDefault="0017297D">
      <w:pPr>
        <w:spacing w:before="240" w:after="240" w:line="240" w:lineRule="auto"/>
      </w:pPr>
      <w:r w:rsidRPr="002B24EE">
        <w:t xml:space="preserve">        </w:t>
      </w:r>
      <w:r w:rsidRPr="002B24EE">
        <w:tab/>
        <w:t xml:space="preserve">Noncommercial washing of motor vehicles. </w:t>
      </w:r>
    </w:p>
    <w:p w:rsidR="00D1206A" w:rsidRPr="002B24EE" w:rsidRDefault="0017297D">
      <w:pPr>
        <w:spacing w:before="240" w:after="240" w:line="240" w:lineRule="auto"/>
      </w:pPr>
      <w:r w:rsidRPr="002B24EE">
        <w:t xml:space="preserve">        </w:t>
      </w:r>
      <w:r w:rsidRPr="002B24EE">
        <w:tab/>
        <w:t xml:space="preserve">Serving water in restaurants, clubs, or eating places except by specific request. </w:t>
      </w:r>
    </w:p>
    <w:p w:rsidR="00D1206A" w:rsidRPr="002B24EE" w:rsidRDefault="0017297D">
      <w:pPr>
        <w:spacing w:before="240" w:after="240" w:line="240" w:lineRule="auto"/>
        <w:ind w:right="-180"/>
      </w:pPr>
      <w:r w:rsidRPr="002B24EE">
        <w:t xml:space="preserve">        </w:t>
      </w:r>
      <w:r w:rsidRPr="002B24EE">
        <w:tab/>
        <w:t>Air conditioning: refilling cooling towers after draining except as specified in Class 1</w:t>
      </w:r>
    </w:p>
    <w:p w:rsidR="00D1206A" w:rsidRPr="002B24EE" w:rsidRDefault="0017297D">
      <w:pPr>
        <w:spacing w:before="240" w:after="240" w:line="240" w:lineRule="auto"/>
        <w:ind w:left="720"/>
      </w:pPr>
      <w:r w:rsidRPr="002B24EE">
        <w:t xml:space="preserve">Public use: Fire hydrants: any purpose, including use of sprinkler caps and testing fire apparatus and for fire department drills, except as listed in Class 1. </w:t>
      </w:r>
    </w:p>
    <w:p w:rsidR="00D1206A" w:rsidRPr="002B24EE" w:rsidRDefault="0017297D">
      <w:pPr>
        <w:spacing w:before="240" w:after="240" w:line="240" w:lineRule="auto"/>
      </w:pPr>
      <w:r w:rsidRPr="002B24EE">
        <w:t xml:space="preserve">Flushing of hydrants except as listed in Class 1. </w:t>
      </w:r>
    </w:p>
    <w:p w:rsidR="00D1206A" w:rsidRPr="002B24EE" w:rsidRDefault="0017297D">
      <w:pPr>
        <w:spacing w:before="240" w:after="240" w:line="240" w:lineRule="auto"/>
      </w:pPr>
      <w:r w:rsidRPr="002B24EE">
        <w:t xml:space="preserve"> </w:t>
      </w:r>
    </w:p>
    <w:p w:rsidR="00D1206A" w:rsidRPr="002B24EE" w:rsidRDefault="0017297D">
      <w:pPr>
        <w:spacing w:before="240" w:after="240" w:line="240" w:lineRule="auto"/>
        <w:rPr>
          <w:b/>
        </w:rPr>
      </w:pPr>
      <w:r w:rsidRPr="002B24EE">
        <w:rPr>
          <w:b/>
        </w:rPr>
        <w:lastRenderedPageBreak/>
        <w:t xml:space="preserve">Declaration of water shortage advisory. </w:t>
      </w:r>
    </w:p>
    <w:p w:rsidR="00D1206A" w:rsidRPr="002B24EE" w:rsidRDefault="0017297D">
      <w:pPr>
        <w:spacing w:before="240" w:after="240" w:line="240" w:lineRule="auto"/>
      </w:pPr>
      <w:r w:rsidRPr="002B24EE">
        <w:t xml:space="preserve">The County Manager or his designee shall regularly monitor the water supply and demand upon that supply. Whenever the County Manager determines that a potential shortage of water supply is indicated, such that adequate potable water supplies cannot be maintained, whether the shortage is caused by drought, mechanical failure or limitations of water treatment plant capacity, he or she shall be empowered to declare a water shortage advisory and call upon all water customers to employ voluntary water conservation measures (see Addendum) to limit water use (especially Class 3 uses) and eliminate the waste of water. </w:t>
      </w:r>
    </w:p>
    <w:p w:rsidR="00D1206A" w:rsidRPr="002B24EE" w:rsidRDefault="0017297D">
      <w:pPr>
        <w:spacing w:before="240" w:after="240" w:line="240" w:lineRule="auto"/>
      </w:pPr>
      <w:r w:rsidRPr="002B24EE">
        <w:t xml:space="preserve"> </w:t>
      </w:r>
    </w:p>
    <w:p w:rsidR="00D1206A" w:rsidRPr="002B24EE" w:rsidRDefault="0017297D">
      <w:pPr>
        <w:spacing w:before="240" w:after="240" w:line="240" w:lineRule="auto"/>
        <w:rPr>
          <w:b/>
        </w:rPr>
      </w:pPr>
      <w:r w:rsidRPr="002B24EE">
        <w:rPr>
          <w:b/>
        </w:rPr>
        <w:t xml:space="preserve">Declaration of water shortage alert. </w:t>
      </w:r>
    </w:p>
    <w:p w:rsidR="00D1206A" w:rsidRPr="002B24EE" w:rsidRDefault="0017297D">
      <w:pPr>
        <w:spacing w:before="240" w:after="240" w:line="240" w:lineRule="auto"/>
      </w:pPr>
      <w:r w:rsidRPr="002B24EE">
        <w:t xml:space="preserve">Whenever McDowell County finds the raw water supply to be consistently below seasonal averages, and if the supply continues to decline it may not be adequate to meet normal needs, the County Manager shall be empowered to declare a water shortage alert. </w:t>
      </w:r>
    </w:p>
    <w:p w:rsidR="00D1206A" w:rsidRPr="002B24EE" w:rsidRDefault="0017297D">
      <w:pPr>
        <w:spacing w:before="240" w:after="240" w:line="240" w:lineRule="auto"/>
      </w:pPr>
      <w:r w:rsidRPr="002B24EE">
        <w:t xml:space="preserve">The County shall continue to encourage voluntary water conservation measures defined under the voluntary conservation declaration, and further shall impose a ban on all Class 3 water uses for the duration of the shortage until it is declared to have ended by the County Manager. </w:t>
      </w:r>
    </w:p>
    <w:p w:rsidR="00D1206A" w:rsidRPr="002B24EE" w:rsidRDefault="0017297D">
      <w:pPr>
        <w:spacing w:before="240" w:after="240" w:line="240" w:lineRule="auto"/>
      </w:pPr>
      <w:r w:rsidRPr="002B24EE">
        <w:t xml:space="preserve"> </w:t>
      </w:r>
    </w:p>
    <w:p w:rsidR="00D1206A" w:rsidRPr="002B24EE" w:rsidRDefault="0017297D">
      <w:pPr>
        <w:spacing w:before="240" w:after="240" w:line="240" w:lineRule="auto"/>
        <w:rPr>
          <w:b/>
        </w:rPr>
      </w:pPr>
      <w:r w:rsidRPr="002B24EE">
        <w:rPr>
          <w:b/>
        </w:rPr>
        <w:t xml:space="preserve">Declaration of a water shortage emergency. </w:t>
      </w:r>
    </w:p>
    <w:p w:rsidR="00D1206A" w:rsidRPr="002B24EE" w:rsidRDefault="0017297D">
      <w:pPr>
        <w:spacing w:before="240" w:after="240" w:line="240" w:lineRule="auto"/>
      </w:pPr>
      <w:r w:rsidRPr="002B24EE">
        <w:t xml:space="preserve">Whenever McDowell County finds that raw water supplies are below the level necessary to meet normal needs and that serious shortages exist, the County Manager shall be empowered to declare a water shortage emergency. Class 1, essential uses, shall be identified as targets for voluntary conservation initiatives. Also, all Class 2, socially or economically important uses, shall be banned in addition to the Class 3, nonessential uses. These restrictions shall continue until the emergency is declared ended by the County Manager. </w:t>
      </w:r>
    </w:p>
    <w:p w:rsidR="00D1206A" w:rsidRPr="002B24EE" w:rsidRDefault="0017297D">
      <w:pPr>
        <w:spacing w:before="240" w:after="240" w:line="240" w:lineRule="auto"/>
      </w:pPr>
      <w:r w:rsidRPr="002B24EE">
        <w:t xml:space="preserve"> </w:t>
      </w:r>
    </w:p>
    <w:p w:rsidR="00D1206A" w:rsidRPr="002B24EE" w:rsidRDefault="0017297D">
      <w:pPr>
        <w:spacing w:before="240" w:after="240" w:line="240" w:lineRule="auto"/>
        <w:rPr>
          <w:b/>
        </w:rPr>
      </w:pPr>
      <w:r w:rsidRPr="002B24EE">
        <w:rPr>
          <w:b/>
        </w:rPr>
        <w:t xml:space="preserve">Shortage water rates. </w:t>
      </w:r>
    </w:p>
    <w:p w:rsidR="00D1206A" w:rsidRPr="002B24EE" w:rsidRDefault="0017297D">
      <w:pPr>
        <w:spacing w:before="240" w:after="240" w:line="240" w:lineRule="auto"/>
      </w:pPr>
      <w:r w:rsidRPr="002B24EE">
        <w:t>Upon the declaration of a water shortage advisory, water shortage alert or water shortage emergency, the County Board of Commissioners of McDowell County shall have the power to adopt shortage water rates by ordinance designed to conserve water supplies. Such rates may provide for, but not be limited to:</w:t>
      </w:r>
    </w:p>
    <w:p w:rsidR="00D1206A" w:rsidRPr="002B24EE" w:rsidRDefault="0017297D">
      <w:pPr>
        <w:spacing w:before="240" w:after="240" w:line="240" w:lineRule="auto"/>
      </w:pPr>
      <w:r w:rsidRPr="002B24EE">
        <w:t xml:space="preserve">   (a)   Higher charges per unit for increasing unsafe (increasing block rates);</w:t>
      </w:r>
    </w:p>
    <w:p w:rsidR="00D1206A" w:rsidRPr="002B24EE" w:rsidRDefault="0017297D">
      <w:pPr>
        <w:spacing w:before="240" w:after="240" w:line="240" w:lineRule="auto"/>
      </w:pPr>
      <w:r w:rsidRPr="002B24EE">
        <w:t xml:space="preserve">   (b)   Uniform charges for water usage per unit of use (uniform unit rate);</w:t>
      </w:r>
    </w:p>
    <w:p w:rsidR="00D1206A" w:rsidRPr="002B24EE" w:rsidRDefault="0017297D">
      <w:pPr>
        <w:spacing w:before="240" w:after="240" w:line="240" w:lineRule="auto"/>
      </w:pPr>
      <w:r w:rsidRPr="002B24EE">
        <w:t xml:space="preserve">   (c)   Extra charges for use in excess of a specified level (excess demand surcharge); or</w:t>
      </w:r>
    </w:p>
    <w:p w:rsidR="00D1206A" w:rsidRPr="002B24EE" w:rsidRDefault="0017297D">
      <w:pPr>
        <w:spacing w:before="240" w:after="240" w:line="240" w:lineRule="auto"/>
      </w:pPr>
      <w:r w:rsidRPr="002B24EE">
        <w:t xml:space="preserve">   (d)   Discounts for conserving water beyond specific levels. </w:t>
      </w:r>
    </w:p>
    <w:p w:rsidR="00D1206A" w:rsidRPr="002B24EE" w:rsidRDefault="0017297D">
      <w:pPr>
        <w:spacing w:before="240" w:after="240" w:line="240" w:lineRule="auto"/>
      </w:pPr>
      <w:r w:rsidRPr="002B24EE">
        <w:t xml:space="preserve"> </w:t>
      </w:r>
    </w:p>
    <w:p w:rsidR="00D1206A" w:rsidRPr="002B24EE" w:rsidRDefault="00D1206A">
      <w:pPr>
        <w:spacing w:before="240" w:after="240" w:line="240" w:lineRule="auto"/>
        <w:rPr>
          <w:b/>
        </w:rPr>
      </w:pPr>
    </w:p>
    <w:p w:rsidR="00D1206A" w:rsidRPr="002B24EE" w:rsidRDefault="0017297D">
      <w:pPr>
        <w:spacing w:before="240" w:after="240" w:line="240" w:lineRule="auto"/>
        <w:rPr>
          <w:b/>
        </w:rPr>
      </w:pPr>
      <w:r w:rsidRPr="002B24EE">
        <w:rPr>
          <w:b/>
        </w:rPr>
        <w:t>Enforcement.</w:t>
      </w:r>
    </w:p>
    <w:p w:rsidR="00D1206A" w:rsidRPr="002B24EE" w:rsidRDefault="0017297D">
      <w:pPr>
        <w:spacing w:before="240" w:after="240" w:line="240" w:lineRule="auto"/>
      </w:pPr>
      <w:r w:rsidRPr="002B24EE">
        <w:t xml:space="preserve">   (a)    The direct or indirect use of water from the McDowell County distribution system in violation of this article is prohibited. Anyone caught unlawfully taking water from the McDowell County distribution system that violates or permits the violation of this article shall be subject to a penalty of five hundred dollars ($500.00). The $500.00 penalty described in this subsection may be assessed before or after any notice required by subsection (d) has been issued. </w:t>
      </w:r>
    </w:p>
    <w:p w:rsidR="00D1206A" w:rsidRPr="002B24EE" w:rsidRDefault="0017297D">
      <w:pPr>
        <w:spacing w:before="240" w:after="240" w:line="240" w:lineRule="auto"/>
      </w:pPr>
      <w:r w:rsidRPr="002B24EE">
        <w:t xml:space="preserve">   (b)    Each customer violation shall be added to the customer's water bill and paid in the same manner as current payments to McDowell County.</w:t>
      </w:r>
    </w:p>
    <w:p w:rsidR="00D1206A" w:rsidRPr="002B24EE" w:rsidRDefault="0017297D">
      <w:pPr>
        <w:spacing w:before="240" w:after="240" w:line="240" w:lineRule="auto"/>
      </w:pPr>
      <w:r w:rsidRPr="002B24EE">
        <w:t xml:space="preserve">   (c)    Each day a violation occurs shall be considered a separate violation.</w:t>
      </w:r>
    </w:p>
    <w:p w:rsidR="00D1206A" w:rsidRPr="002B24EE" w:rsidRDefault="0017297D">
      <w:pPr>
        <w:spacing w:before="240" w:after="240" w:line="240" w:lineRule="auto"/>
      </w:pPr>
      <w:r w:rsidRPr="002B24EE">
        <w:t xml:space="preserve">   (d)    If a violation is known to have occurred pursuant to this article, a written notice shall be mailed to the customer of record and to any other person known to the McDowell County who is responsible for the violation and its correction, or affixed to the property. The written notice shall describe the violation and order that it be corrected immediately or within such specified time as the McDowell County determines is reasonable under the circumstances. The $500.00 penalty described in subsection (a) above applies whether or not a notice is issued under this subsection.</w:t>
      </w:r>
    </w:p>
    <w:p w:rsidR="00D1206A" w:rsidRPr="002B24EE" w:rsidRDefault="0017297D">
      <w:pPr>
        <w:spacing w:before="240" w:after="240" w:line="240" w:lineRule="auto"/>
      </w:pPr>
      <w:r w:rsidRPr="002B24EE">
        <w:t xml:space="preserve">   (e)    If the notice is not complied with, McDowell County may terminate water service to the customer subject to the following procedure:</w:t>
      </w:r>
    </w:p>
    <w:p w:rsidR="00D1206A" w:rsidRPr="002B24EE" w:rsidRDefault="0017297D">
      <w:pPr>
        <w:spacing w:before="240" w:after="240" w:line="240" w:lineRule="auto"/>
      </w:pPr>
      <w:r w:rsidRPr="002B24EE">
        <w:t xml:space="preserve">   (1)   The County shall give the customer notice by mail that, due to the violation, water services will be discontinued within a specified time and that the customer will have the opportunity to appeal the termination by requesting in writing a hearing scheduled before the County Board of Commissioners within seven (7) days of receipt of the notice.</w:t>
      </w:r>
    </w:p>
    <w:p w:rsidR="00D1206A" w:rsidRPr="002B24EE" w:rsidRDefault="0017297D">
      <w:pPr>
        <w:spacing w:before="240" w:after="240" w:line="240" w:lineRule="auto"/>
      </w:pPr>
      <w:r w:rsidRPr="002B24EE">
        <w:t xml:space="preserve">   (2)   If such a hearing is requested by the customer charged with the violation, he or she shall be given a full opportunity to be heard before termination is ordered.</w:t>
      </w:r>
    </w:p>
    <w:p w:rsidR="00D1206A" w:rsidRPr="002B24EE" w:rsidRDefault="0017297D">
      <w:pPr>
        <w:spacing w:before="240" w:after="240" w:line="240" w:lineRule="auto"/>
      </w:pPr>
      <w:r w:rsidRPr="002B24EE">
        <w:t xml:space="preserve">   (3)   The County Board of Commissioners shall make findings of fact and order whether water service should be continued or terminated.</w:t>
      </w:r>
    </w:p>
    <w:p w:rsidR="00D1206A" w:rsidRPr="002B24EE" w:rsidRDefault="0017297D">
      <w:pPr>
        <w:spacing w:before="240" w:after="240" w:line="240" w:lineRule="auto"/>
      </w:pPr>
      <w:r w:rsidRPr="002B24EE">
        <w:t xml:space="preserve">   (f)    A connection fee shall be paid for the reconnection of any water service restricted or terminated. In the event of subsequent violations, the reconnection fee shall be doubled for the second violation and tripled for each additional violation. </w:t>
      </w:r>
    </w:p>
    <w:p w:rsidR="00D1206A" w:rsidRPr="002B24EE" w:rsidRDefault="0017297D">
      <w:pPr>
        <w:spacing w:before="240" w:after="240" w:line="240" w:lineRule="auto"/>
        <w:jc w:val="center"/>
      </w:pPr>
      <w:r w:rsidRPr="002B24EE">
        <w:t xml:space="preserve"> </w:t>
      </w:r>
    </w:p>
    <w:p w:rsidR="00D1206A" w:rsidRPr="002B24EE" w:rsidRDefault="00D1206A">
      <w:pPr>
        <w:spacing w:before="240" w:after="240" w:line="240" w:lineRule="auto"/>
        <w:jc w:val="center"/>
        <w:rPr>
          <w:b/>
          <w:sz w:val="28"/>
          <w:szCs w:val="28"/>
        </w:rPr>
      </w:pPr>
    </w:p>
    <w:p w:rsidR="00D1206A" w:rsidRDefault="00D1206A" w:rsidP="00C21743">
      <w:pPr>
        <w:spacing w:before="240" w:after="240" w:line="240" w:lineRule="auto"/>
        <w:rPr>
          <w:b/>
          <w:sz w:val="28"/>
          <w:szCs w:val="28"/>
        </w:rPr>
      </w:pPr>
    </w:p>
    <w:p w:rsidR="00C21743" w:rsidRDefault="00C21743" w:rsidP="00C21743">
      <w:pPr>
        <w:spacing w:before="240" w:after="240" w:line="240" w:lineRule="auto"/>
        <w:rPr>
          <w:b/>
          <w:sz w:val="28"/>
          <w:szCs w:val="28"/>
        </w:rPr>
      </w:pPr>
    </w:p>
    <w:p w:rsidR="00C21743" w:rsidRPr="002B24EE" w:rsidRDefault="00C21743" w:rsidP="00C21743">
      <w:pPr>
        <w:spacing w:before="240" w:after="240" w:line="240" w:lineRule="auto"/>
        <w:rPr>
          <w:b/>
          <w:sz w:val="28"/>
          <w:szCs w:val="28"/>
        </w:rPr>
      </w:pPr>
    </w:p>
    <w:p w:rsidR="00D1206A" w:rsidRPr="002B24EE" w:rsidRDefault="0017297D">
      <w:pPr>
        <w:spacing w:before="240" w:after="240" w:line="240" w:lineRule="auto"/>
        <w:jc w:val="center"/>
        <w:rPr>
          <w:b/>
          <w:sz w:val="28"/>
          <w:szCs w:val="28"/>
        </w:rPr>
      </w:pPr>
      <w:r w:rsidRPr="002B24EE">
        <w:rPr>
          <w:b/>
          <w:sz w:val="28"/>
          <w:szCs w:val="28"/>
        </w:rPr>
        <w:lastRenderedPageBreak/>
        <w:t>ARTICLE II.2</w:t>
      </w:r>
    </w:p>
    <w:p w:rsidR="00D1206A" w:rsidRPr="002B24EE" w:rsidRDefault="0017297D">
      <w:pPr>
        <w:spacing w:before="240" w:after="240" w:line="240" w:lineRule="auto"/>
        <w:jc w:val="center"/>
        <w:rPr>
          <w:b/>
          <w:sz w:val="28"/>
          <w:szCs w:val="28"/>
        </w:rPr>
      </w:pPr>
      <w:r w:rsidRPr="002B24EE">
        <w:rPr>
          <w:b/>
          <w:sz w:val="28"/>
          <w:szCs w:val="28"/>
        </w:rPr>
        <w:t>BACKFLOW PREVENTION/CROSS CONNECTION CONTROL</w:t>
      </w:r>
    </w:p>
    <w:p w:rsidR="00D1206A" w:rsidRPr="002B24EE" w:rsidRDefault="0017297D">
      <w:pPr>
        <w:spacing w:before="240" w:after="240" w:line="240" w:lineRule="auto"/>
        <w:jc w:val="center"/>
        <w:rPr>
          <w:b/>
          <w:sz w:val="28"/>
          <w:szCs w:val="28"/>
        </w:rPr>
      </w:pPr>
      <w:r w:rsidRPr="002B24EE">
        <w:rPr>
          <w:b/>
          <w:sz w:val="28"/>
          <w:szCs w:val="28"/>
        </w:rPr>
        <w:t xml:space="preserve"> </w:t>
      </w:r>
    </w:p>
    <w:p w:rsidR="00D1206A" w:rsidRPr="002B24EE" w:rsidRDefault="0017297D">
      <w:pPr>
        <w:spacing w:before="240" w:after="240" w:line="240" w:lineRule="auto"/>
        <w:rPr>
          <w:b/>
        </w:rPr>
      </w:pPr>
      <w:r w:rsidRPr="002B24EE">
        <w:rPr>
          <w:b/>
        </w:rPr>
        <w:t>Introduction.</w:t>
      </w:r>
    </w:p>
    <w:p w:rsidR="00D1206A" w:rsidRPr="002B24EE" w:rsidRDefault="0017297D">
      <w:pPr>
        <w:spacing w:before="240" w:after="240" w:line="240" w:lineRule="auto"/>
      </w:pPr>
      <w:r w:rsidRPr="002B24EE">
        <w:t xml:space="preserve">   (a)   This article shall apply to all users connected to McDowell County’s potable water distribution system, regardless of whether the user is located within the County limits or outside of the County limits.</w:t>
      </w:r>
    </w:p>
    <w:p w:rsidR="00D1206A" w:rsidRPr="002B24EE" w:rsidRDefault="0017297D">
      <w:pPr>
        <w:spacing w:before="240" w:after="240" w:line="240" w:lineRule="auto"/>
      </w:pPr>
      <w:r w:rsidRPr="002B24EE">
        <w:t xml:space="preserve">   (b)   This article shall comply with the Federal Safe Drinking Water Act (PL 93-523), the North Carolina Administrative Code (15A NCAC 18C), and the North Carolina State Building Code (Volume II) as they pertain to cross connections within the public water supply.</w:t>
      </w:r>
    </w:p>
    <w:p w:rsidR="00D1206A" w:rsidRPr="002B24EE" w:rsidRDefault="0017297D">
      <w:pPr>
        <w:spacing w:before="240" w:after="240" w:line="240" w:lineRule="auto"/>
      </w:pPr>
      <w:r w:rsidRPr="002B24EE">
        <w:t xml:space="preserve"> </w:t>
      </w:r>
    </w:p>
    <w:p w:rsidR="00D1206A" w:rsidRPr="002B24EE" w:rsidRDefault="0017297D">
      <w:pPr>
        <w:spacing w:before="240" w:after="240" w:line="240" w:lineRule="auto"/>
        <w:rPr>
          <w:b/>
        </w:rPr>
      </w:pPr>
      <w:r w:rsidRPr="002B24EE">
        <w:rPr>
          <w:b/>
        </w:rPr>
        <w:t>Purpose.</w:t>
      </w:r>
    </w:p>
    <w:p w:rsidR="00D1206A" w:rsidRPr="002B24EE" w:rsidRDefault="0017297D">
      <w:pPr>
        <w:spacing w:before="240" w:after="240" w:line="240" w:lineRule="auto"/>
      </w:pPr>
      <w:r w:rsidRPr="002B24EE">
        <w:t xml:space="preserve">   (a)   The purpose of this article is to establish a Backflow/Cross Connection Control Program that will:</w:t>
      </w:r>
    </w:p>
    <w:p w:rsidR="00D1206A" w:rsidRPr="002B24EE" w:rsidRDefault="0017297D">
      <w:pPr>
        <w:spacing w:before="240" w:after="240" w:line="240" w:lineRule="auto"/>
      </w:pPr>
      <w:r w:rsidRPr="002B24EE">
        <w:t xml:space="preserve">   (1)   Protect the public potable water supply of McDowell County against actual or potential contamination by isolating, within the consumer’s water system, contaminants or pollutants which could backflow or back-siphon into the public water system through uncontrolled cross connections.</w:t>
      </w:r>
    </w:p>
    <w:p w:rsidR="00D1206A" w:rsidRPr="002B24EE" w:rsidRDefault="0017297D">
      <w:pPr>
        <w:spacing w:before="240" w:after="240" w:line="240" w:lineRule="auto"/>
      </w:pPr>
      <w:r w:rsidRPr="002B24EE">
        <w:t xml:space="preserve">   (2)   Eliminate actual and/or potential cross connections and any other sources of water, used for any purpose whatsoever, which may jeopardize the McDowell County’s water supply.</w:t>
      </w:r>
    </w:p>
    <w:p w:rsidR="00D1206A" w:rsidRPr="002B24EE" w:rsidRDefault="0017297D">
      <w:pPr>
        <w:spacing w:before="240" w:after="240" w:line="240" w:lineRule="auto"/>
      </w:pPr>
      <w:r w:rsidRPr="002B24EE">
        <w:t xml:space="preserve">   (3)   Provide a continuing inspection program, which will systematically and effectively control all actual or potential cross connections that currently exist or that may be installed in the future.</w:t>
      </w:r>
    </w:p>
    <w:p w:rsidR="00D1206A" w:rsidRPr="002B24EE" w:rsidRDefault="0017297D">
      <w:pPr>
        <w:spacing w:before="240" w:after="240" w:line="240" w:lineRule="auto"/>
      </w:pPr>
      <w:r w:rsidRPr="002B24EE">
        <w:t xml:space="preserve"> </w:t>
      </w:r>
    </w:p>
    <w:p w:rsidR="00D1206A" w:rsidRPr="002B24EE" w:rsidRDefault="0017297D">
      <w:pPr>
        <w:spacing w:before="240" w:after="240" w:line="240" w:lineRule="auto"/>
        <w:rPr>
          <w:b/>
        </w:rPr>
      </w:pPr>
      <w:r w:rsidRPr="002B24EE">
        <w:rPr>
          <w:b/>
        </w:rPr>
        <w:t>Definitions.</w:t>
      </w:r>
    </w:p>
    <w:p w:rsidR="00D1206A" w:rsidRPr="002B24EE" w:rsidRDefault="0017297D">
      <w:pPr>
        <w:spacing w:before="240" w:after="240" w:line="240" w:lineRule="auto"/>
      </w:pPr>
      <w:r w:rsidRPr="002B24EE">
        <w:t>The following words, terms, and phrases, shall have the meanings ascribed to them in this section, except where the context clearly indicates a different meaning:</w:t>
      </w:r>
    </w:p>
    <w:p w:rsidR="00D1206A" w:rsidRPr="002B24EE" w:rsidRDefault="0017297D">
      <w:pPr>
        <w:spacing w:before="240" w:after="240" w:line="240" w:lineRule="auto"/>
      </w:pPr>
      <w:r w:rsidRPr="002B24EE">
        <w:rPr>
          <w:i/>
        </w:rPr>
        <w:t xml:space="preserve">   Air Gap (AG)</w:t>
      </w:r>
      <w:r w:rsidRPr="002B24EE">
        <w:t xml:space="preserve"> – The unobstructed vertical distance through free atmosphere between the lowest effective opening from any pipe or faucet conveying water or waste to a tank, plumbing fixture, receptor, or other assembly and the flood level rim of the receptacle. These vertical, physical separations must be at least twice the effective opening (diameter) of the water supply outlet, but in no case less than one (1) inch above the receiving vessel flood rim.</w:t>
      </w:r>
    </w:p>
    <w:p w:rsidR="00D1206A" w:rsidRPr="002B24EE" w:rsidRDefault="0017297D">
      <w:pPr>
        <w:spacing w:before="240" w:after="240" w:line="240" w:lineRule="auto"/>
      </w:pPr>
      <w:r w:rsidRPr="002B24EE">
        <w:rPr>
          <w:i/>
        </w:rPr>
        <w:t>Approved</w:t>
      </w:r>
      <w:r w:rsidRPr="002B24EE">
        <w:t xml:space="preserve"> – Accepted by the authority having jurisdiction as meeting an applicable standard, specification, requirement, or as suitable for the proposed use.</w:t>
      </w:r>
    </w:p>
    <w:p w:rsidR="00D1206A" w:rsidRPr="002B24EE" w:rsidRDefault="0017297D">
      <w:pPr>
        <w:spacing w:before="240" w:after="240" w:line="240" w:lineRule="auto"/>
      </w:pPr>
      <w:r w:rsidRPr="002B24EE">
        <w:rPr>
          <w:i/>
        </w:rPr>
        <w:lastRenderedPageBreak/>
        <w:t>Backflow</w:t>
      </w:r>
      <w:r w:rsidRPr="002B24EE">
        <w:t xml:space="preserve"> – The undesirable reversal of flow of a liquid, gas, or other substance in a potable water distribution piping system as a result of a cross connection.</w:t>
      </w:r>
    </w:p>
    <w:p w:rsidR="00D1206A" w:rsidRPr="002B24EE" w:rsidRDefault="0017297D">
      <w:pPr>
        <w:spacing w:before="240" w:after="240" w:line="240" w:lineRule="auto"/>
      </w:pPr>
      <w:r w:rsidRPr="002B24EE">
        <w:rPr>
          <w:i/>
        </w:rPr>
        <w:t>Backflow Prevention Assembly (BPA)</w:t>
      </w:r>
      <w:r w:rsidRPr="002B24EE">
        <w:t xml:space="preserve"> – An assembly used to prevent backflow into a public potable water system. The assembly is required to have certain parts, such as test cocks and shutoff valves, which are used for field testing. Assemblies must be able to be tested and repaired in-line. The type of assembly used should be based on the degree of actual or potential hazard. The types are:</w:t>
      </w:r>
    </w:p>
    <w:p w:rsidR="00D1206A" w:rsidRPr="002B24EE" w:rsidRDefault="0017297D">
      <w:pPr>
        <w:spacing w:before="240" w:after="240" w:line="240" w:lineRule="auto"/>
      </w:pPr>
      <w:r w:rsidRPr="002B24EE">
        <w:t xml:space="preserve">   (1)   Double Check Valve Assembly (DCVA)</w:t>
      </w:r>
    </w:p>
    <w:p w:rsidR="00D1206A" w:rsidRPr="002B24EE" w:rsidRDefault="0017297D">
      <w:pPr>
        <w:spacing w:before="240" w:after="240" w:line="240" w:lineRule="auto"/>
      </w:pPr>
      <w:r w:rsidRPr="002B24EE">
        <w:t xml:space="preserve">   (2)   Double Check Detector Assembly (DCDA)</w:t>
      </w:r>
    </w:p>
    <w:p w:rsidR="00D1206A" w:rsidRPr="002B24EE" w:rsidRDefault="0017297D">
      <w:pPr>
        <w:spacing w:before="240" w:after="240" w:line="240" w:lineRule="auto"/>
      </w:pPr>
      <w:r w:rsidRPr="002B24EE">
        <w:t xml:space="preserve">   (3)   Pressure Vacuum Breaker (PVB)</w:t>
      </w:r>
    </w:p>
    <w:p w:rsidR="00D1206A" w:rsidRPr="002B24EE" w:rsidRDefault="0017297D">
      <w:pPr>
        <w:spacing w:before="240" w:after="240" w:line="240" w:lineRule="auto"/>
      </w:pPr>
      <w:r w:rsidRPr="002B24EE">
        <w:t xml:space="preserve">   (4)   Reduced Pressure Principle Assembly (RP), which is also known as Reduced Pressure Zone (RPZ).</w:t>
      </w:r>
    </w:p>
    <w:p w:rsidR="002B24EE" w:rsidRDefault="0017297D">
      <w:pPr>
        <w:spacing w:before="240" w:after="240" w:line="240" w:lineRule="auto"/>
      </w:pPr>
      <w:r w:rsidRPr="002B24EE">
        <w:t xml:space="preserve">   (5)   Reduced Pressure Principle Detector Assembly (RPDA)</w:t>
      </w:r>
    </w:p>
    <w:p w:rsidR="00D1206A" w:rsidRPr="002B24EE" w:rsidRDefault="0017297D">
      <w:pPr>
        <w:spacing w:before="240" w:after="240" w:line="240" w:lineRule="auto"/>
      </w:pPr>
      <w:r w:rsidRPr="002B24EE">
        <w:rPr>
          <w:i/>
        </w:rPr>
        <w:t>Backflow Prevention Device (BPD)</w:t>
      </w:r>
      <w:r w:rsidRPr="002B24EE">
        <w:t xml:space="preserve"> – A device generally used to protect internal plumbing. Backflow Prevention Devices are generally not manufactured to the standards of Backflow Prevention Assemblies and, in many cases, are not designed for field testing. Backflow Prevention Devices shall not be substituted for applications that require Backflow Prevention Assemblies. The types of Backflow Prevention Devices are:</w:t>
      </w:r>
    </w:p>
    <w:p w:rsidR="00D1206A" w:rsidRPr="002B24EE" w:rsidRDefault="0017297D">
      <w:pPr>
        <w:spacing w:before="240" w:after="240" w:line="240" w:lineRule="auto"/>
      </w:pPr>
      <w:r w:rsidRPr="002B24EE">
        <w:t xml:space="preserve">   (1)   Atmospheric Vacuum Breaker (AVB)</w:t>
      </w:r>
    </w:p>
    <w:p w:rsidR="00D1206A" w:rsidRPr="002B24EE" w:rsidRDefault="0017297D">
      <w:pPr>
        <w:spacing w:before="240" w:after="240" w:line="240" w:lineRule="auto"/>
      </w:pPr>
      <w:r w:rsidRPr="002B24EE">
        <w:t xml:space="preserve">   (2)   Dual Check (DC)</w:t>
      </w:r>
    </w:p>
    <w:p w:rsidR="00D1206A" w:rsidRPr="002B24EE" w:rsidRDefault="0017297D">
      <w:pPr>
        <w:spacing w:before="240" w:after="240" w:line="240" w:lineRule="auto"/>
      </w:pPr>
      <w:r w:rsidRPr="002B24EE">
        <w:t xml:space="preserve">   (3)   Dual Check with Atmospheric Vent (DCV)</w:t>
      </w:r>
    </w:p>
    <w:p w:rsidR="00D1206A" w:rsidRPr="002B24EE" w:rsidRDefault="0017297D">
      <w:pPr>
        <w:spacing w:before="240" w:after="240" w:line="240" w:lineRule="auto"/>
      </w:pPr>
      <w:r w:rsidRPr="002B24EE">
        <w:rPr>
          <w:i/>
        </w:rPr>
        <w:t>Back Pressure</w:t>
      </w:r>
      <w:r w:rsidRPr="002B24EE">
        <w:t xml:space="preserve"> – A pressure, higher than the supply pressure, caused by a pump, elevated tank, boiler, air/steam pressure, or any other means, which may cause a reversal of flow in the public water system.</w:t>
      </w:r>
    </w:p>
    <w:p w:rsidR="00D1206A" w:rsidRPr="002B24EE" w:rsidRDefault="0017297D">
      <w:pPr>
        <w:spacing w:before="240" w:after="240" w:line="240" w:lineRule="auto"/>
      </w:pPr>
      <w:proofErr w:type="spellStart"/>
      <w:r w:rsidRPr="002B24EE">
        <w:rPr>
          <w:i/>
        </w:rPr>
        <w:t>Backsiphonage</w:t>
      </w:r>
      <w:proofErr w:type="spellEnd"/>
      <w:r w:rsidRPr="002B24EE">
        <w:t xml:space="preserve"> – A type of backflow where the upstream pressure to a piping system is reduced to a sub-atmospheric pressure.</w:t>
      </w:r>
    </w:p>
    <w:p w:rsidR="00D1206A" w:rsidRPr="002B24EE" w:rsidRDefault="0017297D">
      <w:pPr>
        <w:spacing w:before="240" w:after="240" w:line="240" w:lineRule="auto"/>
      </w:pPr>
      <w:r w:rsidRPr="002B24EE">
        <w:rPr>
          <w:i/>
        </w:rPr>
        <w:t>Certified Backflow Prevention Assembly Tester</w:t>
      </w:r>
      <w:r w:rsidRPr="002B24EE">
        <w:t xml:space="preserve"> - A person who has proven his/her competency to test, repair, rebuild, and make reports on backflow prevention assemblies, as evidenced by certification of successful completion of the North Carolina Rural Water Association’s backflow prevention assembly tester training program or an equivalent training program. Certified backflow prevention assembly testers must be recertified every two (2) years through an approved training program.</w:t>
      </w:r>
    </w:p>
    <w:p w:rsidR="00D1206A" w:rsidRPr="002B24EE" w:rsidRDefault="0017297D">
      <w:pPr>
        <w:spacing w:before="240" w:after="240" w:line="240" w:lineRule="auto"/>
      </w:pPr>
      <w:r w:rsidRPr="002B24EE">
        <w:rPr>
          <w:i/>
        </w:rPr>
        <w:t>Consumer</w:t>
      </w:r>
      <w:r w:rsidRPr="002B24EE">
        <w:t xml:space="preserve"> – Any person, firm, or corporation using or receiving water from the public water system owned by McDowell County.</w:t>
      </w:r>
    </w:p>
    <w:p w:rsidR="00D1206A" w:rsidRPr="002B24EE" w:rsidRDefault="0017297D">
      <w:pPr>
        <w:spacing w:before="240" w:after="240" w:line="240" w:lineRule="auto"/>
      </w:pPr>
      <w:r w:rsidRPr="002B24EE">
        <w:rPr>
          <w:i/>
        </w:rPr>
        <w:t>Consumer’s Water System</w:t>
      </w:r>
      <w:r w:rsidRPr="002B24EE">
        <w:t xml:space="preserve"> – Any water system commencing at the point of delivery and continuing throughout the consumer’s plumbing system, located on the consumer’s premises, </w:t>
      </w:r>
      <w:r w:rsidRPr="002B24EE">
        <w:lastRenderedPageBreak/>
        <w:t>whether supplied by a public potable water supply or an auxiliary water supply. The system or systems may be either a potable water system or an industrial piping system.</w:t>
      </w:r>
    </w:p>
    <w:p w:rsidR="00D1206A" w:rsidRPr="002B24EE" w:rsidRDefault="0017297D">
      <w:pPr>
        <w:spacing w:before="240" w:after="240" w:line="240" w:lineRule="auto"/>
      </w:pPr>
      <w:r w:rsidRPr="002B24EE">
        <w:rPr>
          <w:i/>
        </w:rPr>
        <w:t>Containment</w:t>
      </w:r>
      <w:r w:rsidRPr="002B24EE">
        <w:t xml:space="preserve"> – Preventing the impairment of the public potable water supply by installing an approved backflow prevention assembly at the service connection.</w:t>
      </w:r>
    </w:p>
    <w:p w:rsidR="00D1206A" w:rsidRPr="002B24EE" w:rsidRDefault="0017297D">
      <w:pPr>
        <w:spacing w:before="240" w:after="240" w:line="240" w:lineRule="auto"/>
      </w:pPr>
      <w:r w:rsidRPr="002B24EE">
        <w:rPr>
          <w:i/>
        </w:rPr>
        <w:t>Contamination</w:t>
      </w:r>
      <w:r w:rsidRPr="002B24EE">
        <w:t xml:space="preserve"> – An impairment of the quality of the water which creates a potential or actual hazard to the public health through the introduction of hazardous or toxic substances or through the spread of disease.</w:t>
      </w:r>
    </w:p>
    <w:p w:rsidR="00D1206A" w:rsidRPr="002B24EE" w:rsidRDefault="0017297D">
      <w:pPr>
        <w:spacing w:before="240" w:after="240" w:line="240" w:lineRule="auto"/>
      </w:pPr>
      <w:r w:rsidRPr="002B24EE">
        <w:rPr>
          <w:i/>
        </w:rPr>
        <w:t>Cross Connection</w:t>
      </w:r>
      <w:r w:rsidRPr="002B24EE">
        <w:t xml:space="preserve"> – A connection or potential connection between any part of a potable water system and any other environment containing other substances in a manner that, under any circumstances, would allow such substances to enter the potable water system. Other substances may be gasses, liquids, solids, chemicals, water products, steam, water from other sources (potable or </w:t>
      </w:r>
      <w:proofErr w:type="spellStart"/>
      <w:r w:rsidRPr="002B24EE">
        <w:t>nonpotable</w:t>
      </w:r>
      <w:proofErr w:type="spellEnd"/>
      <w:r w:rsidRPr="002B24EE">
        <w:t xml:space="preserve">), or any matter that may change the color or add odor to the water. Bypass arrangements, jumper connections, removable sections, swivel or changeover assemblies, or any other temporary or permanent connecting arrangement through which backflow may occur are considered to be cross-connections. </w:t>
      </w:r>
    </w:p>
    <w:p w:rsidR="00D1206A" w:rsidRPr="002B24EE" w:rsidRDefault="0017297D">
      <w:pPr>
        <w:spacing w:before="240" w:after="240" w:line="240" w:lineRule="auto"/>
      </w:pPr>
      <w:r w:rsidRPr="002B24EE">
        <w:rPr>
          <w:i/>
        </w:rPr>
        <w:t>Hazard, Degree of</w:t>
      </w:r>
      <w:r w:rsidRPr="002B24EE">
        <w:t xml:space="preserve"> – The term “degree of hazard” is derived from the evaluation of conditions within a system which can be classified as either a “severe” or “moderate” hazard.</w:t>
      </w:r>
    </w:p>
    <w:p w:rsidR="00D1206A" w:rsidRPr="002B24EE" w:rsidRDefault="0017297D">
      <w:pPr>
        <w:spacing w:before="240" w:after="240" w:line="240" w:lineRule="auto"/>
      </w:pPr>
      <w:r w:rsidRPr="002B24EE">
        <w:rPr>
          <w:i/>
        </w:rPr>
        <w:t>Hazard, Moderate</w:t>
      </w:r>
      <w:r w:rsidRPr="002B24EE">
        <w:t xml:space="preserve"> – A degree of hazard that presents foreseeable and significant potential for pollution, nuisance, aesthetically objectionable, or other undesirable alterations of the drinking water supply, without causing the consequence of serious illness or death to the users.</w:t>
      </w:r>
    </w:p>
    <w:p w:rsidR="00D1206A" w:rsidRPr="002B24EE" w:rsidRDefault="0017297D">
      <w:pPr>
        <w:spacing w:before="240" w:after="240" w:line="240" w:lineRule="auto"/>
      </w:pPr>
      <w:r w:rsidRPr="002B24EE">
        <w:rPr>
          <w:i/>
        </w:rPr>
        <w:t>Hazard, Severe</w:t>
      </w:r>
      <w:r w:rsidRPr="002B24EE">
        <w:t xml:space="preserve"> – A degree of hazard that has an actual or potential threat of contamination that presents an imminent danger to the public health with the consequence of serious illness or death.</w:t>
      </w:r>
    </w:p>
    <w:p w:rsidR="00D1206A" w:rsidRPr="002B24EE" w:rsidRDefault="0017297D">
      <w:pPr>
        <w:spacing w:before="240" w:after="240" w:line="240" w:lineRule="auto"/>
      </w:pPr>
      <w:r w:rsidRPr="002B24EE">
        <w:rPr>
          <w:i/>
        </w:rPr>
        <w:t>Industrial Piping System, Consumer’s</w:t>
      </w:r>
      <w:r w:rsidRPr="002B24EE">
        <w:t xml:space="preserve"> – Any system used by the consumer for transmission of or to confine or store any fluid, solid, or gaseous substance other than an approved water supply. Such a system would include all pipes, conduits, tanks, receptacles, fixtures, equipment, and appliances used to produce, convey, or store substances which are or may be polluted or contaminated.</w:t>
      </w:r>
    </w:p>
    <w:p w:rsidR="00D1206A" w:rsidRPr="002B24EE" w:rsidRDefault="0017297D">
      <w:pPr>
        <w:spacing w:before="240" w:after="240" w:line="240" w:lineRule="auto"/>
      </w:pPr>
      <w:r w:rsidRPr="002B24EE">
        <w:rPr>
          <w:i/>
        </w:rPr>
        <w:t>Industrial User</w:t>
      </w:r>
      <w:r w:rsidRPr="002B24EE">
        <w:t xml:space="preserve"> – A consumer that is classified as a Manufacturing Industry by the North American Industrial Classification Standard (NAICS), published by the U.S. Government Census Bureau. More than 50% of the consumer’s utility usage must be for its manufacturing purposes.</w:t>
      </w:r>
    </w:p>
    <w:p w:rsidR="00D1206A" w:rsidRPr="002B24EE" w:rsidRDefault="0017297D">
      <w:pPr>
        <w:spacing w:before="240" w:after="240" w:line="240" w:lineRule="auto"/>
      </w:pPr>
      <w:r w:rsidRPr="002B24EE">
        <w:rPr>
          <w:i/>
        </w:rPr>
        <w:t>Isolation</w:t>
      </w:r>
      <w:r w:rsidRPr="002B24EE">
        <w:t xml:space="preserve"> – The act of confining a localized hazard within a consumer’s water system by installing approved backflow prevention assemblies. Disclaimer: The McDowell County Public Services Department may make recommendations, upon facility inspection, as to the usages of isolation devices/assemblies, but does not assume or have responsibility whatsoever for such installations.</w:t>
      </w:r>
    </w:p>
    <w:p w:rsidR="00D1206A" w:rsidRPr="002B24EE" w:rsidRDefault="0017297D">
      <w:pPr>
        <w:spacing w:before="240" w:after="240" w:line="240" w:lineRule="auto"/>
      </w:pPr>
      <w:r w:rsidRPr="002B24EE">
        <w:rPr>
          <w:i/>
        </w:rPr>
        <w:t>Point of Delivery</w:t>
      </w:r>
      <w:r w:rsidRPr="002B24EE">
        <w:t xml:space="preserve"> – Generally, at the property line of the consumer, adjacent to the public street where the McDowell County’s mains are located, or at a point on the consumer’s property where the meter is located. Specifically, the point where the consumer’s water service is </w:t>
      </w:r>
      <w:r w:rsidRPr="002B24EE">
        <w:lastRenderedPageBreak/>
        <w:t xml:space="preserve">connected to the County owned water meter. The consumer shall be responsible for all water piping and control devices located on the consumer’s side of the point of delivery. </w:t>
      </w:r>
    </w:p>
    <w:p w:rsidR="00D1206A" w:rsidRPr="002B24EE" w:rsidRDefault="0017297D">
      <w:pPr>
        <w:spacing w:before="240" w:after="240" w:line="240" w:lineRule="auto"/>
      </w:pPr>
      <w:r w:rsidRPr="002B24EE">
        <w:rPr>
          <w:i/>
        </w:rPr>
        <w:t>Potable Water</w:t>
      </w:r>
      <w:r w:rsidRPr="002B24EE">
        <w:t xml:space="preserve"> – Water from any source which has been investigated by the North Carolina Department of Environment and Natural Resources (NCDENR) and which has been approved for human consumption.</w:t>
      </w:r>
    </w:p>
    <w:p w:rsidR="00D1206A" w:rsidRPr="002B24EE" w:rsidRDefault="0017297D">
      <w:pPr>
        <w:spacing w:before="240" w:after="240" w:line="240" w:lineRule="auto"/>
      </w:pPr>
      <w:r w:rsidRPr="002B24EE">
        <w:rPr>
          <w:i/>
        </w:rPr>
        <w:t>Public Potable Water System</w:t>
      </w:r>
      <w:r w:rsidRPr="002B24EE">
        <w:t xml:space="preserve"> – Means any publicly or </w:t>
      </w:r>
      <w:r w:rsidR="00C21743" w:rsidRPr="002B24EE">
        <w:t>privately-owned</w:t>
      </w:r>
      <w:r w:rsidRPr="002B24EE">
        <w:t xml:space="preserve"> water system, operated as a public utility, under a current permit issued by the NCDENR, for the purpose of supplying water for public consumption and use. This system includes all sources, facilities, and appurtenances between the source and the point of delivery such as valves, pumps, pipes, conduits, tanks, receptacles, fixtures, and equipment used to produce, convey, treat, or store potable water for public consumption or use.</w:t>
      </w:r>
    </w:p>
    <w:p w:rsidR="00D1206A" w:rsidRPr="002B24EE" w:rsidRDefault="0017297D">
      <w:pPr>
        <w:spacing w:before="240" w:after="240" w:line="240" w:lineRule="auto"/>
      </w:pPr>
      <w:r w:rsidRPr="002B24EE">
        <w:rPr>
          <w:i/>
        </w:rPr>
        <w:t>Split Tap</w:t>
      </w:r>
      <w:r w:rsidRPr="002B24EE">
        <w:t xml:space="preserve"> – A water line that is split prior to the point of delivery. </w:t>
      </w:r>
    </w:p>
    <w:p w:rsidR="00D1206A" w:rsidRPr="002B24EE" w:rsidRDefault="0017297D">
      <w:pPr>
        <w:spacing w:before="240" w:after="240" w:line="240" w:lineRule="auto"/>
      </w:pPr>
      <w:r w:rsidRPr="002B24EE">
        <w:rPr>
          <w:i/>
        </w:rPr>
        <w:t>Water Purveyor</w:t>
      </w:r>
      <w:r w:rsidRPr="002B24EE">
        <w:t xml:space="preserve"> – The owner or operator of a public potable water system, providing an approved water supply to the public.</w:t>
      </w:r>
    </w:p>
    <w:p w:rsidR="00D1206A" w:rsidRPr="002B24EE" w:rsidRDefault="0017297D">
      <w:pPr>
        <w:spacing w:before="240" w:after="240" w:line="240" w:lineRule="auto"/>
      </w:pPr>
      <w:r w:rsidRPr="002B24EE">
        <w:rPr>
          <w:i/>
        </w:rPr>
        <w:t xml:space="preserve">Water Supply, </w:t>
      </w:r>
      <w:proofErr w:type="gramStart"/>
      <w:r w:rsidRPr="002B24EE">
        <w:rPr>
          <w:i/>
        </w:rPr>
        <w:t>Approved</w:t>
      </w:r>
      <w:proofErr w:type="gramEnd"/>
      <w:r w:rsidRPr="002B24EE">
        <w:t xml:space="preserve"> – The term “approved water supply” means any public potable water supply which has been approved by the NCDENR.</w:t>
      </w:r>
    </w:p>
    <w:p w:rsidR="00D1206A" w:rsidRPr="002B24EE" w:rsidRDefault="0017297D">
      <w:pPr>
        <w:spacing w:before="240" w:after="240" w:line="240" w:lineRule="auto"/>
      </w:pPr>
      <w:r w:rsidRPr="002B24EE">
        <w:rPr>
          <w:i/>
        </w:rPr>
        <w:t>Water Supply, Auxiliary</w:t>
      </w:r>
      <w:r w:rsidRPr="002B24EE">
        <w:t xml:space="preserve"> – The term “auxiliary water supply” means any water supply on or available to the premises other than the purveyor’s approved public potable water supply. Auxiliary waters may include water from another purveyor’s public potable water supply or any natural sources such as a well, spring, river, stream, or lake; or reclaimed water, recycled waters, used waters, or industrial fluids. These waters may be objectionable, contaminated, or polluted and constitute an unacceptable water source, over which the water purveyor does not have sanitary control.</w:t>
      </w:r>
    </w:p>
    <w:p w:rsidR="00D1206A" w:rsidRPr="002B24EE" w:rsidRDefault="0017297D">
      <w:pPr>
        <w:spacing w:before="240" w:after="240" w:line="240" w:lineRule="auto"/>
      </w:pPr>
      <w:r w:rsidRPr="002B24EE">
        <w:rPr>
          <w:i/>
        </w:rPr>
        <w:t>Water Supply, Unapproved</w:t>
      </w:r>
      <w:r w:rsidRPr="002B24EE">
        <w:t xml:space="preserve"> – The term “unapproved water supply” means any water supply which has not been approved for human consumption by the NCDENR.</w:t>
      </w:r>
    </w:p>
    <w:p w:rsidR="00D1206A" w:rsidRPr="002B24EE" w:rsidRDefault="0017297D">
      <w:pPr>
        <w:spacing w:before="240" w:after="240" w:line="240" w:lineRule="auto"/>
      </w:pPr>
      <w:r w:rsidRPr="002B24EE">
        <w:rPr>
          <w:i/>
        </w:rPr>
        <w:t xml:space="preserve">Water, </w:t>
      </w:r>
      <w:proofErr w:type="gramStart"/>
      <w:r w:rsidRPr="002B24EE">
        <w:rPr>
          <w:i/>
        </w:rPr>
        <w:t>Used</w:t>
      </w:r>
      <w:proofErr w:type="gramEnd"/>
      <w:r w:rsidRPr="002B24EE">
        <w:t xml:space="preserve"> – The term “used water” means any water that was originally supplied by a water purveyor from a public water system to a consumer’s water system, but that has passed through the point of delivery and is no longer under the control of the water purveyor.</w:t>
      </w:r>
    </w:p>
    <w:p w:rsidR="00D1206A" w:rsidRPr="002B24EE" w:rsidRDefault="0017297D">
      <w:pPr>
        <w:spacing w:before="240" w:after="240" w:line="240" w:lineRule="auto"/>
      </w:pPr>
      <w:r w:rsidRPr="002B24EE">
        <w:t xml:space="preserve"> </w:t>
      </w:r>
    </w:p>
    <w:p w:rsidR="00D1206A" w:rsidRPr="002B24EE" w:rsidRDefault="0017297D">
      <w:pPr>
        <w:spacing w:before="240" w:after="240" w:line="240" w:lineRule="auto"/>
        <w:rPr>
          <w:b/>
        </w:rPr>
      </w:pPr>
      <w:r w:rsidRPr="002B24EE">
        <w:rPr>
          <w:b/>
        </w:rPr>
        <w:t>Elimination of cross connections; degree of hazard.</w:t>
      </w:r>
    </w:p>
    <w:p w:rsidR="00D1206A" w:rsidRPr="002B24EE" w:rsidRDefault="0017297D">
      <w:pPr>
        <w:spacing w:before="240" w:after="240" w:line="240" w:lineRule="auto"/>
      </w:pPr>
      <w:r w:rsidRPr="002B24EE">
        <w:t xml:space="preserve">   (a)   It shall be unlawful for any person, firm, or corporation to connect any well or auxiliary water supply to the McDowell County public water system. When a cross connection is found to exist, the owner, his agent, occupant, or tenant will be notified in writing to disconnect the cross connection within the time limit established by McDowell County. The degree of protection required and maximum time allowed for compliance will be based upon the potential degree of hazard to the public water system. The maximum time limits are as follows:</w:t>
      </w:r>
    </w:p>
    <w:p w:rsidR="00D1206A" w:rsidRPr="002B24EE" w:rsidRDefault="0017297D">
      <w:pPr>
        <w:spacing w:before="240" w:after="240" w:line="240" w:lineRule="auto"/>
      </w:pPr>
      <w:r w:rsidRPr="002B24EE">
        <w:t xml:space="preserve">   (1)   Cross connection with private wells or other auxiliary water supplies – Immediate disconnection. If it is discovered that any well or auxiliary water supply is connected to the McDowell County water system, the owner and/or occupant of the premises shall be advised to </w:t>
      </w:r>
      <w:r w:rsidRPr="002B24EE">
        <w:lastRenderedPageBreak/>
        <w:t>immediately disconnect the well or auxiliary water supply. If the owner or occupant refuses or fails to have the well or auxiliary water supply disconnected, the Public Services Director shall have the water meter removed. Prior to services being restored, the owner and/or occupant shall pay the entire cost for removal and replacement of the water meter.</w:t>
      </w:r>
    </w:p>
    <w:p w:rsidR="00D1206A" w:rsidRPr="002B24EE" w:rsidRDefault="0017297D">
      <w:pPr>
        <w:spacing w:before="240" w:after="240" w:line="240" w:lineRule="auto"/>
      </w:pPr>
      <w:r w:rsidRPr="002B24EE">
        <w:t xml:space="preserve">   (2)   All facilities considered to pose a “Severe” Degree of Hazard must install a Reduced Pressure Principle Backflow Prevention Assembly within sixty (60) days of being notified in writing by McDowell County.</w:t>
      </w:r>
    </w:p>
    <w:p w:rsidR="00D1206A" w:rsidRPr="002B24EE" w:rsidRDefault="0017297D">
      <w:pPr>
        <w:spacing w:before="240" w:after="240" w:line="240" w:lineRule="auto"/>
      </w:pPr>
      <w:r w:rsidRPr="002B24EE">
        <w:t xml:space="preserve">   (3)   All facilities considered to pose a “Moderate” Degree of Hazard must install a Double Check Valve Assembly within ninety (90) days of being notified in writing by McDowell County.</w:t>
      </w:r>
    </w:p>
    <w:p w:rsidR="00D1206A" w:rsidRPr="002B24EE" w:rsidRDefault="0017297D">
      <w:pPr>
        <w:spacing w:before="240" w:after="240" w:line="240" w:lineRule="auto"/>
      </w:pPr>
      <w:r w:rsidRPr="002B24EE">
        <w:t xml:space="preserve">   (4)   If, in the opinion of the Public Services Director, an imminent health hazard already exists due to a cross connection at a facility, the water service at that facility shall be terminated immediately unless an air gap is immediately provided by the consumer.</w:t>
      </w:r>
    </w:p>
    <w:p w:rsidR="00D1206A" w:rsidRPr="002B24EE" w:rsidRDefault="0017297D">
      <w:pPr>
        <w:spacing w:before="240" w:after="240" w:line="240" w:lineRule="auto"/>
      </w:pPr>
      <w:r w:rsidRPr="002B24EE">
        <w:t xml:space="preserve"> </w:t>
      </w:r>
    </w:p>
    <w:p w:rsidR="00D1206A" w:rsidRPr="002B24EE" w:rsidRDefault="0017297D">
      <w:pPr>
        <w:spacing w:before="240" w:after="240" w:line="240" w:lineRule="auto"/>
        <w:rPr>
          <w:b/>
        </w:rPr>
      </w:pPr>
      <w:r w:rsidRPr="002B24EE">
        <w:rPr>
          <w:b/>
        </w:rPr>
        <w:t>Responsibilities.</w:t>
      </w:r>
    </w:p>
    <w:p w:rsidR="00D1206A" w:rsidRPr="002B24EE" w:rsidRDefault="0017297D">
      <w:pPr>
        <w:spacing w:before="240" w:after="240" w:line="240" w:lineRule="auto"/>
      </w:pPr>
      <w:r w:rsidRPr="002B24EE">
        <w:t xml:space="preserve">   (a)   Health Agency. The Health Agency is the North Carolina Department of Environment and Natural Resources (NCDENR). The NCDENR has the responsibility for promulgating and enforcing laws, rules, regulations, and policies to be followed by potable water purveyors in carrying out effective cross connection control programs. NCDENR also has the primary responsibility of ensuring that the water purveyor operates the public potable water system free of actual or potential sanitary hazards, including unprotected cross connections. NCDENR has the further responsibility of ensuring that the water purveyor provides an approved water supply at the service connection to the consumer’s water system and further, that the purveyor requires the installation, testing, and maintenance of an approved backflow prevention assembly on the service connection when required.</w:t>
      </w:r>
    </w:p>
    <w:p w:rsidR="00D1206A" w:rsidRPr="002B24EE" w:rsidRDefault="0017297D">
      <w:pPr>
        <w:spacing w:before="240" w:after="240" w:line="240" w:lineRule="auto"/>
      </w:pPr>
      <w:r w:rsidRPr="002B24EE">
        <w:t xml:space="preserve">   (b)   Water Purveyor. The Water Purveyor is McDowell County. McDowell County is primarily responsible for the prevention of contamination and pollution in the public water system. Such responsibility begins at the point of origin of the public water supply and includes all of the public water supply and all of the public water distribution system and ends at the service connection to the consumer’s water system. In addition, McDowell County shall exercise reasonable vigilance to </w:t>
      </w:r>
      <w:r w:rsidR="00C21743">
        <w:t>ensure</w:t>
      </w:r>
      <w:r w:rsidRPr="002B24EE">
        <w:t xml:space="preserve"> that the consumer has taken the proper steps to protect the public potable water system. To </w:t>
      </w:r>
      <w:r w:rsidR="00C21743">
        <w:t>ensure</w:t>
      </w:r>
      <w:r w:rsidRPr="002B24EE">
        <w:t xml:space="preserve"> that the proper precautions are taken, McDowell County Public Services Department is required to implement an on-going inspection program that will cover all of the following items for each consumer that has been classified, by McDowell County, as posing a “moderate” or “severe” degree of hazard to the public water system: Determine the actual degree of hazard or potential hazard to the public potable water system; determine, based on current regulations and standards, the degree of protection required. When it is determined that a backflow prevention assembly is required for the protection of the public potable water system, the Public Services Department shall require the consumer, at the consumer’s expense, to install an approved backflow prevention assembly on the consumer’s service line and to properly maintain and test the assembly as required by this article.</w:t>
      </w:r>
    </w:p>
    <w:p w:rsidR="00D1206A" w:rsidRPr="002B24EE" w:rsidRDefault="0017297D">
      <w:pPr>
        <w:spacing w:before="240" w:after="240" w:line="240" w:lineRule="auto"/>
      </w:pPr>
      <w:r w:rsidRPr="002B24EE">
        <w:t xml:space="preserve">   (c)   Consumer. The Consumer has the primary responsibility of preventing pollutants and contaminants from entering the Consumer’s water system and/or the public potable water system. The Consumer’s responsibility starts at the point of delivery from the public potable </w:t>
      </w:r>
      <w:r w:rsidRPr="002B24EE">
        <w:lastRenderedPageBreak/>
        <w:t>water system and includes all of the Consumer’s water system. When required by this article, the Consumer shall, at the Consumer’s expense, install, operate, test, and maintain approved backflow prevention assemblies as directed by the Public Services Department in accordance with this article. The Consumer shall maintain accurate records of tests and repairs made to the assemblies, for a period of three (3) years.</w:t>
      </w:r>
    </w:p>
    <w:p w:rsidR="00D1206A" w:rsidRPr="002B24EE" w:rsidRDefault="0017297D">
      <w:pPr>
        <w:spacing w:before="240" w:after="240" w:line="240" w:lineRule="auto"/>
      </w:pPr>
      <w:r w:rsidRPr="002B24EE">
        <w:t xml:space="preserve"> </w:t>
      </w:r>
    </w:p>
    <w:p w:rsidR="00D1206A" w:rsidRPr="002B24EE" w:rsidRDefault="0017297D">
      <w:pPr>
        <w:spacing w:before="240" w:after="240" w:line="240" w:lineRule="auto"/>
        <w:rPr>
          <w:b/>
        </w:rPr>
      </w:pPr>
      <w:r w:rsidRPr="002B24EE">
        <w:rPr>
          <w:b/>
        </w:rPr>
        <w:t>Facilities requiring protection.</w:t>
      </w:r>
    </w:p>
    <w:p w:rsidR="00D1206A" w:rsidRPr="002B24EE" w:rsidRDefault="0017297D">
      <w:pPr>
        <w:spacing w:before="240" w:after="240" w:line="240" w:lineRule="auto"/>
      </w:pPr>
      <w:r w:rsidRPr="002B24EE">
        <w:t xml:space="preserve">   (a)   An approved backflow prevention assembly shall be installed on the service line to any premises that McDowell County has identified as having a moderate or severe degree of hazard rating.</w:t>
      </w:r>
    </w:p>
    <w:p w:rsidR="00D1206A" w:rsidRPr="002B24EE" w:rsidRDefault="0017297D">
      <w:pPr>
        <w:spacing w:before="240" w:after="240" w:line="240" w:lineRule="auto"/>
      </w:pPr>
      <w:r w:rsidRPr="002B24EE">
        <w:t xml:space="preserve">   (b)   The following types of facilities or services have been identified, by the NCDENR and McDowell County Public Services Department, as facilities that require the installation of a backflow preventer assembly. Therefore, an approved backflow prevention assembly will be required on all such services according to the degree of hazard present. Other types of facilities or services not listed below may also be required to install approved backflow prevention assemblies if determined necessary by McDowell County. </w:t>
      </w:r>
    </w:p>
    <w:tbl>
      <w:tblPr>
        <w:tblStyle w:val="a"/>
        <w:tblW w:w="9270" w:type="dxa"/>
        <w:tblBorders>
          <w:top w:val="nil"/>
          <w:left w:val="nil"/>
          <w:bottom w:val="nil"/>
          <w:right w:val="nil"/>
          <w:insideH w:val="nil"/>
          <w:insideV w:val="nil"/>
        </w:tblBorders>
        <w:tblLayout w:type="fixed"/>
        <w:tblLook w:val="0600" w:firstRow="0" w:lastRow="0" w:firstColumn="0" w:lastColumn="0" w:noHBand="1" w:noVBand="1"/>
      </w:tblPr>
      <w:tblGrid>
        <w:gridCol w:w="6300"/>
        <w:gridCol w:w="1530"/>
        <w:gridCol w:w="1440"/>
      </w:tblGrid>
      <w:tr w:rsidR="002B24EE" w:rsidRPr="002B24EE" w:rsidTr="00C21743">
        <w:trPr>
          <w:trHeight w:val="560"/>
        </w:trPr>
        <w:tc>
          <w:tcPr>
            <w:tcW w:w="6300" w:type="dxa"/>
            <w:tcBorders>
              <w:top w:val="nil"/>
              <w:left w:val="nil"/>
              <w:bottom w:val="nil"/>
              <w:right w:val="nil"/>
            </w:tcBorders>
            <w:tcMar>
              <w:top w:w="40" w:type="dxa"/>
              <w:left w:w="100" w:type="dxa"/>
              <w:bottom w:w="40" w:type="dxa"/>
              <w:right w:w="100" w:type="dxa"/>
            </w:tcMar>
          </w:tcPr>
          <w:p w:rsidR="00D1206A" w:rsidRPr="002B24EE" w:rsidRDefault="0017297D">
            <w:pPr>
              <w:spacing w:before="40" w:after="240" w:line="240" w:lineRule="auto"/>
              <w:rPr>
                <w:b/>
              </w:rPr>
            </w:pPr>
            <w:r w:rsidRPr="002B24EE">
              <w:rPr>
                <w:b/>
              </w:rPr>
              <w:t>FACILITY OR SERVICE</w:t>
            </w:r>
          </w:p>
        </w:tc>
        <w:tc>
          <w:tcPr>
            <w:tcW w:w="15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240" w:line="240" w:lineRule="auto"/>
              <w:rPr>
                <w:b/>
              </w:rPr>
            </w:pPr>
            <w:r w:rsidRPr="002B24EE">
              <w:rPr>
                <w:b/>
              </w:rPr>
              <w:t>DEGREE OF HAZARD</w:t>
            </w:r>
          </w:p>
        </w:tc>
        <w:tc>
          <w:tcPr>
            <w:tcW w:w="144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240" w:line="240" w:lineRule="auto"/>
              <w:rPr>
                <w:b/>
              </w:rPr>
            </w:pPr>
            <w:r w:rsidRPr="002B24EE">
              <w:rPr>
                <w:b/>
              </w:rPr>
              <w:t>TYPE OF BPA REQUIRED</w:t>
            </w:r>
          </w:p>
        </w:tc>
      </w:tr>
    </w:tbl>
    <w:tbl>
      <w:tblPr>
        <w:tblStyle w:val="a0"/>
        <w:tblW w:w="9280" w:type="dxa"/>
        <w:tblBorders>
          <w:top w:val="nil"/>
          <w:left w:val="nil"/>
          <w:bottom w:val="nil"/>
          <w:right w:val="nil"/>
          <w:insideH w:val="nil"/>
          <w:insideV w:val="nil"/>
        </w:tblBorders>
        <w:tblLayout w:type="fixed"/>
        <w:tblLook w:val="0600" w:firstRow="0" w:lastRow="0" w:firstColumn="0" w:lastColumn="0" w:noHBand="1" w:noVBand="1"/>
      </w:tblPr>
      <w:tblGrid>
        <w:gridCol w:w="6300"/>
        <w:gridCol w:w="1530"/>
        <w:gridCol w:w="1450"/>
      </w:tblGrid>
      <w:tr w:rsidR="002B24EE" w:rsidRPr="002B24EE" w:rsidTr="00C21743">
        <w:trPr>
          <w:trHeight w:val="605"/>
        </w:trPr>
        <w:tc>
          <w:tcPr>
            <w:tcW w:w="6300" w:type="dxa"/>
            <w:tcBorders>
              <w:top w:val="nil"/>
              <w:left w:val="nil"/>
              <w:bottom w:val="nil"/>
              <w:right w:val="nil"/>
            </w:tcBorders>
            <w:tcMar>
              <w:top w:w="40" w:type="dxa"/>
              <w:left w:w="100" w:type="dxa"/>
              <w:bottom w:w="40" w:type="dxa"/>
              <w:right w:w="100" w:type="dxa"/>
            </w:tcMar>
          </w:tcPr>
          <w:p w:rsidR="00D1206A" w:rsidRPr="002B24EE" w:rsidRDefault="0017297D">
            <w:pPr>
              <w:spacing w:before="40" w:after="40" w:line="240" w:lineRule="auto"/>
              <w:rPr>
                <w:rFonts w:ascii="Times New Roman" w:eastAsia="Times New Roman" w:hAnsi="Times New Roman" w:cs="Times New Roman"/>
              </w:rPr>
            </w:pPr>
            <w:r w:rsidRPr="002B24EE">
              <w:rPr>
                <w:rFonts w:ascii="Times New Roman" w:eastAsia="Times New Roman" w:hAnsi="Times New Roman" w:cs="Times New Roman"/>
              </w:rPr>
              <w:t>Fire sprinkler systems without a booster pump or chemical additives</w:t>
            </w:r>
          </w:p>
        </w:tc>
        <w:tc>
          <w:tcPr>
            <w:tcW w:w="15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Moderate</w:t>
            </w:r>
          </w:p>
        </w:tc>
        <w:tc>
          <w:tcPr>
            <w:tcW w:w="145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DCDA</w:t>
            </w:r>
          </w:p>
        </w:tc>
      </w:tr>
      <w:tr w:rsidR="002B24EE" w:rsidRPr="002B24EE" w:rsidTr="00C21743">
        <w:trPr>
          <w:trHeight w:val="605"/>
        </w:trPr>
        <w:tc>
          <w:tcPr>
            <w:tcW w:w="6300" w:type="dxa"/>
            <w:tcBorders>
              <w:top w:val="nil"/>
              <w:left w:val="nil"/>
              <w:bottom w:val="nil"/>
              <w:right w:val="nil"/>
            </w:tcBorders>
            <w:tcMar>
              <w:top w:w="40" w:type="dxa"/>
              <w:left w:w="100" w:type="dxa"/>
              <w:bottom w:w="40" w:type="dxa"/>
              <w:right w:w="100" w:type="dxa"/>
            </w:tcMar>
          </w:tcPr>
          <w:p w:rsidR="00D1206A" w:rsidRPr="002B24EE" w:rsidRDefault="0017297D">
            <w:pPr>
              <w:spacing w:before="40" w:after="40" w:line="240" w:lineRule="auto"/>
              <w:rPr>
                <w:rFonts w:ascii="Times New Roman" w:eastAsia="Times New Roman" w:hAnsi="Times New Roman" w:cs="Times New Roman"/>
              </w:rPr>
            </w:pPr>
            <w:r w:rsidRPr="002B24EE">
              <w:rPr>
                <w:rFonts w:ascii="Times New Roman" w:eastAsia="Times New Roman" w:hAnsi="Times New Roman" w:cs="Times New Roman"/>
              </w:rPr>
              <w:t>Connection to tanks, lines, and vessels that handle non-toxic substances</w:t>
            </w:r>
          </w:p>
        </w:tc>
        <w:tc>
          <w:tcPr>
            <w:tcW w:w="153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Moderate</w:t>
            </w:r>
          </w:p>
        </w:tc>
        <w:tc>
          <w:tcPr>
            <w:tcW w:w="1450" w:type="dxa"/>
            <w:tcBorders>
              <w:top w:val="nil"/>
              <w:left w:val="nil"/>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DCDA</w:t>
            </w:r>
          </w:p>
        </w:tc>
      </w:tr>
      <w:tr w:rsidR="002B24EE" w:rsidRPr="002B24EE" w:rsidTr="00C21743">
        <w:trPr>
          <w:trHeight w:val="605"/>
        </w:trPr>
        <w:tc>
          <w:tcPr>
            <w:tcW w:w="6300" w:type="dxa"/>
            <w:tcBorders>
              <w:top w:val="nil"/>
              <w:left w:val="nil"/>
              <w:bottom w:val="nil"/>
              <w:right w:val="nil"/>
            </w:tcBorders>
            <w:tcMar>
              <w:top w:w="40" w:type="dxa"/>
              <w:left w:w="100" w:type="dxa"/>
              <w:bottom w:w="40" w:type="dxa"/>
              <w:right w:w="100" w:type="dxa"/>
            </w:tcMar>
          </w:tcPr>
          <w:p w:rsidR="00D1206A" w:rsidRPr="002B24EE" w:rsidRDefault="0017297D">
            <w:pPr>
              <w:spacing w:before="40" w:after="40" w:line="240" w:lineRule="auto"/>
              <w:rPr>
                <w:rFonts w:ascii="Times New Roman" w:eastAsia="Times New Roman" w:hAnsi="Times New Roman" w:cs="Times New Roman"/>
              </w:rPr>
            </w:pPr>
            <w:r w:rsidRPr="002B24EE">
              <w:rPr>
                <w:rFonts w:ascii="Times New Roman" w:eastAsia="Times New Roman" w:hAnsi="Times New Roman" w:cs="Times New Roman"/>
              </w:rPr>
              <w:t>Automotive Service Stations and vehicle dealerships</w:t>
            </w:r>
          </w:p>
        </w:tc>
        <w:tc>
          <w:tcPr>
            <w:tcW w:w="153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Moderate</w:t>
            </w:r>
          </w:p>
        </w:tc>
        <w:tc>
          <w:tcPr>
            <w:tcW w:w="1450" w:type="dxa"/>
            <w:tcBorders>
              <w:top w:val="nil"/>
              <w:left w:val="nil"/>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DCVA</w:t>
            </w:r>
          </w:p>
        </w:tc>
      </w:tr>
      <w:tr w:rsidR="002B24EE" w:rsidRPr="002B24EE" w:rsidTr="00C21743">
        <w:trPr>
          <w:trHeight w:val="605"/>
        </w:trPr>
        <w:tc>
          <w:tcPr>
            <w:tcW w:w="6300" w:type="dxa"/>
            <w:tcBorders>
              <w:top w:val="nil"/>
              <w:left w:val="nil"/>
              <w:bottom w:val="nil"/>
              <w:right w:val="nil"/>
            </w:tcBorders>
            <w:tcMar>
              <w:top w:w="40" w:type="dxa"/>
              <w:left w:w="100" w:type="dxa"/>
              <w:bottom w:w="40" w:type="dxa"/>
              <w:right w:w="100" w:type="dxa"/>
            </w:tcMar>
          </w:tcPr>
          <w:p w:rsidR="00D1206A" w:rsidRPr="002B24EE" w:rsidRDefault="0017297D">
            <w:pPr>
              <w:spacing w:before="40" w:after="40" w:line="240" w:lineRule="auto"/>
              <w:rPr>
                <w:rFonts w:ascii="Times New Roman" w:eastAsia="Times New Roman" w:hAnsi="Times New Roman" w:cs="Times New Roman"/>
              </w:rPr>
            </w:pPr>
            <w:r w:rsidRPr="002B24EE">
              <w:rPr>
                <w:rFonts w:ascii="Times New Roman" w:eastAsia="Times New Roman" w:hAnsi="Times New Roman" w:cs="Times New Roman"/>
              </w:rPr>
              <w:t>Restaurants and Bakeries</w:t>
            </w:r>
          </w:p>
        </w:tc>
        <w:tc>
          <w:tcPr>
            <w:tcW w:w="153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Moderate</w:t>
            </w:r>
          </w:p>
        </w:tc>
        <w:tc>
          <w:tcPr>
            <w:tcW w:w="1450" w:type="dxa"/>
            <w:tcBorders>
              <w:top w:val="nil"/>
              <w:left w:val="nil"/>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DCVA</w:t>
            </w:r>
          </w:p>
        </w:tc>
      </w:tr>
      <w:tr w:rsidR="002B24EE" w:rsidRPr="002B24EE" w:rsidTr="00C21743">
        <w:trPr>
          <w:trHeight w:val="605"/>
        </w:trPr>
        <w:tc>
          <w:tcPr>
            <w:tcW w:w="6300" w:type="dxa"/>
            <w:tcBorders>
              <w:top w:val="nil"/>
              <w:left w:val="nil"/>
              <w:bottom w:val="nil"/>
              <w:right w:val="nil"/>
            </w:tcBorders>
            <w:tcMar>
              <w:top w:w="40" w:type="dxa"/>
              <w:left w:w="100" w:type="dxa"/>
              <w:bottom w:w="40" w:type="dxa"/>
              <w:right w:w="100" w:type="dxa"/>
            </w:tcMar>
          </w:tcPr>
          <w:p w:rsidR="00D1206A" w:rsidRPr="002B24EE" w:rsidRDefault="0017297D">
            <w:pPr>
              <w:spacing w:before="40" w:after="40" w:line="240" w:lineRule="auto"/>
              <w:rPr>
                <w:rFonts w:ascii="Times New Roman" w:eastAsia="Times New Roman" w:hAnsi="Times New Roman" w:cs="Times New Roman"/>
              </w:rPr>
            </w:pPr>
            <w:r w:rsidRPr="002B24EE">
              <w:rPr>
                <w:rFonts w:ascii="Times New Roman" w:eastAsia="Times New Roman" w:hAnsi="Times New Roman" w:cs="Times New Roman"/>
              </w:rPr>
              <w:t>Hotels, Motels, B&amp;B’s, Lodges</w:t>
            </w:r>
          </w:p>
        </w:tc>
        <w:tc>
          <w:tcPr>
            <w:tcW w:w="153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Moderate</w:t>
            </w:r>
          </w:p>
        </w:tc>
        <w:tc>
          <w:tcPr>
            <w:tcW w:w="1450" w:type="dxa"/>
            <w:tcBorders>
              <w:top w:val="nil"/>
              <w:left w:val="nil"/>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DCVA</w:t>
            </w:r>
          </w:p>
        </w:tc>
      </w:tr>
      <w:tr w:rsidR="002B24EE" w:rsidRPr="002B24EE" w:rsidTr="00C21743">
        <w:trPr>
          <w:trHeight w:val="605"/>
        </w:trPr>
        <w:tc>
          <w:tcPr>
            <w:tcW w:w="6300" w:type="dxa"/>
            <w:tcBorders>
              <w:top w:val="nil"/>
              <w:left w:val="nil"/>
              <w:bottom w:val="nil"/>
              <w:right w:val="nil"/>
            </w:tcBorders>
            <w:tcMar>
              <w:top w:w="40" w:type="dxa"/>
              <w:left w:w="100" w:type="dxa"/>
              <w:bottom w:w="40" w:type="dxa"/>
              <w:right w:w="100" w:type="dxa"/>
            </w:tcMar>
          </w:tcPr>
          <w:p w:rsidR="00D1206A" w:rsidRPr="002B24EE" w:rsidRDefault="0017297D">
            <w:pPr>
              <w:spacing w:before="40" w:after="40" w:line="240" w:lineRule="auto"/>
              <w:rPr>
                <w:rFonts w:ascii="Times New Roman" w:eastAsia="Times New Roman" w:hAnsi="Times New Roman" w:cs="Times New Roman"/>
              </w:rPr>
            </w:pPr>
            <w:r w:rsidRPr="002B24EE">
              <w:rPr>
                <w:rFonts w:ascii="Times New Roman" w:eastAsia="Times New Roman" w:hAnsi="Times New Roman" w:cs="Times New Roman"/>
              </w:rPr>
              <w:t>Barber Shops, Hair Salons, and Spas</w:t>
            </w:r>
          </w:p>
        </w:tc>
        <w:tc>
          <w:tcPr>
            <w:tcW w:w="153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Moderate</w:t>
            </w:r>
          </w:p>
        </w:tc>
        <w:tc>
          <w:tcPr>
            <w:tcW w:w="1450" w:type="dxa"/>
            <w:tcBorders>
              <w:top w:val="nil"/>
              <w:left w:val="nil"/>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DCVA</w:t>
            </w:r>
          </w:p>
        </w:tc>
      </w:tr>
      <w:tr w:rsidR="002B24EE" w:rsidRPr="002B24EE" w:rsidTr="00C21743">
        <w:trPr>
          <w:trHeight w:val="605"/>
        </w:trPr>
        <w:tc>
          <w:tcPr>
            <w:tcW w:w="6300" w:type="dxa"/>
            <w:tcBorders>
              <w:top w:val="nil"/>
              <w:left w:val="nil"/>
              <w:bottom w:val="nil"/>
              <w:right w:val="nil"/>
            </w:tcBorders>
            <w:tcMar>
              <w:top w:w="40" w:type="dxa"/>
              <w:left w:w="100" w:type="dxa"/>
              <w:bottom w:w="40" w:type="dxa"/>
              <w:right w:w="100" w:type="dxa"/>
            </w:tcMar>
          </w:tcPr>
          <w:p w:rsidR="00D1206A" w:rsidRPr="002B24EE" w:rsidRDefault="0017297D">
            <w:pPr>
              <w:spacing w:before="40" w:after="40" w:line="240" w:lineRule="auto"/>
              <w:rPr>
                <w:rFonts w:ascii="Times New Roman" w:eastAsia="Times New Roman" w:hAnsi="Times New Roman" w:cs="Times New Roman"/>
              </w:rPr>
            </w:pPr>
            <w:r w:rsidRPr="002B24EE">
              <w:rPr>
                <w:rFonts w:ascii="Times New Roman" w:eastAsia="Times New Roman" w:hAnsi="Times New Roman" w:cs="Times New Roman"/>
              </w:rPr>
              <w:t>Grocery Stores and Convenience Stores</w:t>
            </w:r>
          </w:p>
        </w:tc>
        <w:tc>
          <w:tcPr>
            <w:tcW w:w="153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Moderate</w:t>
            </w:r>
          </w:p>
        </w:tc>
        <w:tc>
          <w:tcPr>
            <w:tcW w:w="1450" w:type="dxa"/>
            <w:tcBorders>
              <w:top w:val="nil"/>
              <w:left w:val="nil"/>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DCVA</w:t>
            </w:r>
          </w:p>
        </w:tc>
      </w:tr>
      <w:tr w:rsidR="002B24EE" w:rsidRPr="002B24EE" w:rsidTr="00C21743">
        <w:trPr>
          <w:trHeight w:val="605"/>
        </w:trPr>
        <w:tc>
          <w:tcPr>
            <w:tcW w:w="6300" w:type="dxa"/>
            <w:tcBorders>
              <w:top w:val="nil"/>
              <w:left w:val="nil"/>
              <w:bottom w:val="nil"/>
              <w:right w:val="nil"/>
            </w:tcBorders>
            <w:tcMar>
              <w:top w:w="40" w:type="dxa"/>
              <w:left w:w="100" w:type="dxa"/>
              <w:bottom w:w="40" w:type="dxa"/>
              <w:right w:w="100" w:type="dxa"/>
            </w:tcMar>
          </w:tcPr>
          <w:p w:rsidR="00D1206A" w:rsidRPr="002B24EE" w:rsidRDefault="0017297D">
            <w:pPr>
              <w:spacing w:before="40" w:after="40" w:line="240" w:lineRule="auto"/>
              <w:rPr>
                <w:rFonts w:ascii="Times New Roman" w:eastAsia="Times New Roman" w:hAnsi="Times New Roman" w:cs="Times New Roman"/>
              </w:rPr>
            </w:pPr>
            <w:r w:rsidRPr="002B24EE">
              <w:rPr>
                <w:rFonts w:ascii="Times New Roman" w:eastAsia="Times New Roman" w:hAnsi="Times New Roman" w:cs="Times New Roman"/>
              </w:rPr>
              <w:lastRenderedPageBreak/>
              <w:t>Hardware Stores and Farm &amp; Garden Stores</w:t>
            </w:r>
          </w:p>
        </w:tc>
        <w:tc>
          <w:tcPr>
            <w:tcW w:w="153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Moderate</w:t>
            </w:r>
          </w:p>
        </w:tc>
        <w:tc>
          <w:tcPr>
            <w:tcW w:w="1450" w:type="dxa"/>
            <w:tcBorders>
              <w:top w:val="nil"/>
              <w:left w:val="nil"/>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DCVA</w:t>
            </w:r>
          </w:p>
        </w:tc>
      </w:tr>
      <w:tr w:rsidR="002B24EE" w:rsidRPr="002B24EE" w:rsidTr="00C21743">
        <w:trPr>
          <w:trHeight w:val="605"/>
        </w:trPr>
        <w:tc>
          <w:tcPr>
            <w:tcW w:w="6300" w:type="dxa"/>
            <w:tcBorders>
              <w:top w:val="nil"/>
              <w:left w:val="nil"/>
              <w:bottom w:val="nil"/>
              <w:right w:val="nil"/>
            </w:tcBorders>
            <w:tcMar>
              <w:top w:w="40" w:type="dxa"/>
              <w:left w:w="100" w:type="dxa"/>
              <w:bottom w:w="40" w:type="dxa"/>
              <w:right w:w="100" w:type="dxa"/>
            </w:tcMar>
          </w:tcPr>
          <w:p w:rsidR="00D1206A" w:rsidRPr="002B24EE" w:rsidRDefault="0017297D">
            <w:pPr>
              <w:spacing w:before="40" w:after="40" w:line="240" w:lineRule="auto"/>
              <w:rPr>
                <w:rFonts w:ascii="Times New Roman" w:eastAsia="Times New Roman" w:hAnsi="Times New Roman" w:cs="Times New Roman"/>
              </w:rPr>
            </w:pPr>
            <w:r w:rsidRPr="002B24EE">
              <w:rPr>
                <w:rFonts w:ascii="Times New Roman" w:eastAsia="Times New Roman" w:hAnsi="Times New Roman" w:cs="Times New Roman"/>
              </w:rPr>
              <w:t>Superstores</w:t>
            </w:r>
          </w:p>
        </w:tc>
        <w:tc>
          <w:tcPr>
            <w:tcW w:w="153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Moderate</w:t>
            </w:r>
          </w:p>
        </w:tc>
        <w:tc>
          <w:tcPr>
            <w:tcW w:w="1450" w:type="dxa"/>
            <w:tcBorders>
              <w:top w:val="nil"/>
              <w:left w:val="nil"/>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DCVA</w:t>
            </w:r>
          </w:p>
        </w:tc>
      </w:tr>
      <w:tr w:rsidR="002B24EE" w:rsidRPr="002B24EE" w:rsidTr="00C21743">
        <w:trPr>
          <w:trHeight w:val="605"/>
        </w:trPr>
        <w:tc>
          <w:tcPr>
            <w:tcW w:w="6300" w:type="dxa"/>
            <w:tcBorders>
              <w:top w:val="nil"/>
              <w:left w:val="nil"/>
              <w:bottom w:val="nil"/>
              <w:right w:val="nil"/>
            </w:tcBorders>
            <w:tcMar>
              <w:top w:w="40" w:type="dxa"/>
              <w:left w:w="100" w:type="dxa"/>
              <w:bottom w:w="40" w:type="dxa"/>
              <w:right w:w="100" w:type="dxa"/>
            </w:tcMar>
          </w:tcPr>
          <w:p w:rsidR="00D1206A" w:rsidRPr="002B24EE" w:rsidRDefault="0017297D">
            <w:pPr>
              <w:spacing w:before="40" w:after="40" w:line="240" w:lineRule="auto"/>
              <w:rPr>
                <w:rFonts w:ascii="Times New Roman" w:eastAsia="Times New Roman" w:hAnsi="Times New Roman" w:cs="Times New Roman"/>
              </w:rPr>
            </w:pPr>
            <w:r w:rsidRPr="002B24EE">
              <w:rPr>
                <w:rFonts w:ascii="Times New Roman" w:eastAsia="Times New Roman" w:hAnsi="Times New Roman" w:cs="Times New Roman"/>
              </w:rPr>
              <w:t>Beverage bottling plants with no back pressure</w:t>
            </w:r>
          </w:p>
        </w:tc>
        <w:tc>
          <w:tcPr>
            <w:tcW w:w="153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Moderate</w:t>
            </w:r>
          </w:p>
        </w:tc>
        <w:tc>
          <w:tcPr>
            <w:tcW w:w="1450" w:type="dxa"/>
            <w:tcBorders>
              <w:top w:val="nil"/>
              <w:left w:val="nil"/>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DCVA</w:t>
            </w:r>
          </w:p>
        </w:tc>
      </w:tr>
      <w:tr w:rsidR="002B24EE" w:rsidRPr="002B24EE" w:rsidTr="00C21743">
        <w:trPr>
          <w:trHeight w:val="605"/>
        </w:trPr>
        <w:tc>
          <w:tcPr>
            <w:tcW w:w="6300" w:type="dxa"/>
            <w:tcBorders>
              <w:top w:val="nil"/>
              <w:left w:val="nil"/>
              <w:bottom w:val="nil"/>
              <w:right w:val="nil"/>
            </w:tcBorders>
            <w:tcMar>
              <w:top w:w="40" w:type="dxa"/>
              <w:left w:w="100" w:type="dxa"/>
              <w:bottom w:w="40" w:type="dxa"/>
              <w:right w:w="100" w:type="dxa"/>
            </w:tcMar>
          </w:tcPr>
          <w:p w:rsidR="00D1206A" w:rsidRPr="002B24EE" w:rsidRDefault="0017297D">
            <w:pPr>
              <w:spacing w:before="40" w:after="40" w:line="240" w:lineRule="auto"/>
              <w:rPr>
                <w:rFonts w:ascii="Times New Roman" w:eastAsia="Times New Roman" w:hAnsi="Times New Roman" w:cs="Times New Roman"/>
              </w:rPr>
            </w:pPr>
            <w:r w:rsidRPr="002B24EE">
              <w:rPr>
                <w:rFonts w:ascii="Times New Roman" w:eastAsia="Times New Roman" w:hAnsi="Times New Roman" w:cs="Times New Roman"/>
              </w:rPr>
              <w:t>Lawn sprinkler systems</w:t>
            </w:r>
          </w:p>
        </w:tc>
        <w:tc>
          <w:tcPr>
            <w:tcW w:w="153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Severe</w:t>
            </w:r>
          </w:p>
        </w:tc>
        <w:tc>
          <w:tcPr>
            <w:tcW w:w="1450" w:type="dxa"/>
            <w:tcBorders>
              <w:top w:val="nil"/>
              <w:left w:val="nil"/>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RPZ</w:t>
            </w:r>
          </w:p>
        </w:tc>
      </w:tr>
      <w:tr w:rsidR="002B24EE" w:rsidRPr="002B24EE" w:rsidTr="00C21743">
        <w:trPr>
          <w:trHeight w:val="605"/>
        </w:trPr>
        <w:tc>
          <w:tcPr>
            <w:tcW w:w="6300" w:type="dxa"/>
            <w:tcBorders>
              <w:top w:val="nil"/>
              <w:left w:val="nil"/>
              <w:bottom w:val="nil"/>
              <w:right w:val="nil"/>
            </w:tcBorders>
            <w:tcMar>
              <w:top w:w="40" w:type="dxa"/>
              <w:left w:w="100" w:type="dxa"/>
              <w:bottom w:w="40" w:type="dxa"/>
              <w:right w:w="100" w:type="dxa"/>
            </w:tcMar>
          </w:tcPr>
          <w:p w:rsidR="00D1206A" w:rsidRPr="002B24EE" w:rsidRDefault="0017297D">
            <w:pPr>
              <w:spacing w:before="40" w:after="40" w:line="240" w:lineRule="auto"/>
              <w:rPr>
                <w:rFonts w:ascii="Times New Roman" w:eastAsia="Times New Roman" w:hAnsi="Times New Roman" w:cs="Times New Roman"/>
              </w:rPr>
            </w:pPr>
            <w:r w:rsidRPr="002B24EE">
              <w:rPr>
                <w:rFonts w:ascii="Times New Roman" w:eastAsia="Times New Roman" w:hAnsi="Times New Roman" w:cs="Times New Roman"/>
              </w:rPr>
              <w:t>Wastewater Treatment Plants</w:t>
            </w:r>
          </w:p>
        </w:tc>
        <w:tc>
          <w:tcPr>
            <w:tcW w:w="153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Severe</w:t>
            </w:r>
          </w:p>
        </w:tc>
        <w:tc>
          <w:tcPr>
            <w:tcW w:w="1450" w:type="dxa"/>
            <w:tcBorders>
              <w:top w:val="nil"/>
              <w:left w:val="nil"/>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RPZ</w:t>
            </w:r>
          </w:p>
        </w:tc>
      </w:tr>
      <w:tr w:rsidR="002B24EE" w:rsidRPr="002B24EE" w:rsidTr="00C21743">
        <w:trPr>
          <w:trHeight w:val="875"/>
        </w:trPr>
        <w:tc>
          <w:tcPr>
            <w:tcW w:w="6300" w:type="dxa"/>
            <w:tcBorders>
              <w:top w:val="nil"/>
              <w:left w:val="nil"/>
              <w:bottom w:val="nil"/>
              <w:right w:val="nil"/>
            </w:tcBorders>
            <w:tcMar>
              <w:top w:w="40" w:type="dxa"/>
              <w:left w:w="100" w:type="dxa"/>
              <w:bottom w:w="40" w:type="dxa"/>
              <w:right w:w="100" w:type="dxa"/>
            </w:tcMar>
          </w:tcPr>
          <w:p w:rsidR="00D1206A" w:rsidRPr="002B24EE" w:rsidRDefault="0017297D">
            <w:pPr>
              <w:spacing w:before="40" w:after="40" w:line="240" w:lineRule="auto"/>
              <w:rPr>
                <w:rFonts w:ascii="Times New Roman" w:eastAsia="Times New Roman" w:hAnsi="Times New Roman" w:cs="Times New Roman"/>
              </w:rPr>
            </w:pPr>
            <w:r w:rsidRPr="002B24EE">
              <w:rPr>
                <w:rFonts w:ascii="Times New Roman" w:eastAsia="Times New Roman" w:hAnsi="Times New Roman" w:cs="Times New Roman"/>
              </w:rPr>
              <w:t>Connection to tanks, pumps, lines, etc. that handle sewage, lethal substances, toxicants, or radioactive substances</w:t>
            </w:r>
          </w:p>
        </w:tc>
        <w:tc>
          <w:tcPr>
            <w:tcW w:w="153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Severe</w:t>
            </w:r>
          </w:p>
        </w:tc>
        <w:tc>
          <w:tcPr>
            <w:tcW w:w="1450" w:type="dxa"/>
            <w:tcBorders>
              <w:top w:val="nil"/>
              <w:left w:val="nil"/>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RPZ</w:t>
            </w:r>
          </w:p>
        </w:tc>
      </w:tr>
      <w:tr w:rsidR="002B24EE" w:rsidRPr="002B24EE" w:rsidTr="00C21743">
        <w:trPr>
          <w:trHeight w:val="605"/>
        </w:trPr>
        <w:tc>
          <w:tcPr>
            <w:tcW w:w="6300" w:type="dxa"/>
            <w:tcBorders>
              <w:top w:val="nil"/>
              <w:left w:val="nil"/>
              <w:bottom w:val="nil"/>
              <w:right w:val="nil"/>
            </w:tcBorders>
            <w:tcMar>
              <w:top w:w="40" w:type="dxa"/>
              <w:left w:w="100" w:type="dxa"/>
              <w:bottom w:w="40" w:type="dxa"/>
              <w:right w:w="100" w:type="dxa"/>
            </w:tcMar>
          </w:tcPr>
          <w:p w:rsidR="00D1206A" w:rsidRPr="002B24EE" w:rsidRDefault="0017297D">
            <w:pPr>
              <w:spacing w:before="40" w:after="40" w:line="240" w:lineRule="auto"/>
              <w:rPr>
                <w:rFonts w:ascii="Times New Roman" w:eastAsia="Times New Roman" w:hAnsi="Times New Roman" w:cs="Times New Roman"/>
              </w:rPr>
            </w:pPr>
            <w:r w:rsidRPr="002B24EE">
              <w:rPr>
                <w:rFonts w:ascii="Times New Roman" w:eastAsia="Times New Roman" w:hAnsi="Times New Roman" w:cs="Times New Roman"/>
              </w:rPr>
              <w:t>Fire sprinkler systems with a booster pump or chemical additives</w:t>
            </w:r>
          </w:p>
        </w:tc>
        <w:tc>
          <w:tcPr>
            <w:tcW w:w="153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Severe</w:t>
            </w:r>
          </w:p>
        </w:tc>
        <w:tc>
          <w:tcPr>
            <w:tcW w:w="1450" w:type="dxa"/>
            <w:tcBorders>
              <w:top w:val="nil"/>
              <w:left w:val="nil"/>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RPDA</w:t>
            </w:r>
          </w:p>
        </w:tc>
      </w:tr>
      <w:tr w:rsidR="002B24EE" w:rsidRPr="002B24EE" w:rsidTr="00C21743">
        <w:trPr>
          <w:trHeight w:val="605"/>
        </w:trPr>
        <w:tc>
          <w:tcPr>
            <w:tcW w:w="6300" w:type="dxa"/>
            <w:tcBorders>
              <w:top w:val="nil"/>
              <w:left w:val="nil"/>
              <w:bottom w:val="nil"/>
              <w:right w:val="nil"/>
            </w:tcBorders>
            <w:tcMar>
              <w:top w:w="40" w:type="dxa"/>
              <w:left w:w="100" w:type="dxa"/>
              <w:bottom w:w="40" w:type="dxa"/>
              <w:right w:w="100" w:type="dxa"/>
            </w:tcMar>
          </w:tcPr>
          <w:p w:rsidR="00D1206A" w:rsidRPr="002B24EE" w:rsidRDefault="0017297D">
            <w:pPr>
              <w:spacing w:before="40" w:after="40" w:line="240" w:lineRule="auto"/>
              <w:rPr>
                <w:rFonts w:ascii="Times New Roman" w:eastAsia="Times New Roman" w:hAnsi="Times New Roman" w:cs="Times New Roman"/>
              </w:rPr>
            </w:pPr>
            <w:r w:rsidRPr="002B24EE">
              <w:rPr>
                <w:rFonts w:ascii="Times New Roman" w:eastAsia="Times New Roman" w:hAnsi="Times New Roman" w:cs="Times New Roman"/>
              </w:rPr>
              <w:t>Buildings with 5 or more stories above ground level</w:t>
            </w:r>
          </w:p>
        </w:tc>
        <w:tc>
          <w:tcPr>
            <w:tcW w:w="153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Severe</w:t>
            </w:r>
          </w:p>
        </w:tc>
        <w:tc>
          <w:tcPr>
            <w:tcW w:w="1450" w:type="dxa"/>
            <w:tcBorders>
              <w:top w:val="nil"/>
              <w:left w:val="nil"/>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RPZ</w:t>
            </w:r>
          </w:p>
        </w:tc>
      </w:tr>
      <w:tr w:rsidR="002B24EE" w:rsidRPr="002B24EE" w:rsidTr="00C21743">
        <w:trPr>
          <w:trHeight w:val="875"/>
        </w:trPr>
        <w:tc>
          <w:tcPr>
            <w:tcW w:w="6300" w:type="dxa"/>
            <w:tcBorders>
              <w:top w:val="nil"/>
              <w:left w:val="nil"/>
              <w:bottom w:val="nil"/>
              <w:right w:val="nil"/>
            </w:tcBorders>
            <w:tcMar>
              <w:top w:w="40" w:type="dxa"/>
              <w:left w:w="100" w:type="dxa"/>
              <w:bottom w:w="40" w:type="dxa"/>
              <w:right w:w="100" w:type="dxa"/>
            </w:tcMar>
          </w:tcPr>
          <w:p w:rsidR="00D1206A" w:rsidRPr="002B24EE" w:rsidRDefault="0017297D">
            <w:pPr>
              <w:spacing w:before="40" w:after="40" w:line="240" w:lineRule="auto"/>
              <w:rPr>
                <w:rFonts w:ascii="Times New Roman" w:eastAsia="Times New Roman" w:hAnsi="Times New Roman" w:cs="Times New Roman"/>
              </w:rPr>
            </w:pPr>
            <w:r w:rsidRPr="002B24EE">
              <w:rPr>
                <w:rFonts w:ascii="Times New Roman" w:eastAsia="Times New Roman" w:hAnsi="Times New Roman" w:cs="Times New Roman"/>
              </w:rPr>
              <w:t>Hospitals, Doctor’s Offices, Dentists Offices, Clinics, and other medical facilities</w:t>
            </w:r>
          </w:p>
        </w:tc>
        <w:tc>
          <w:tcPr>
            <w:tcW w:w="153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Severe</w:t>
            </w:r>
          </w:p>
        </w:tc>
        <w:tc>
          <w:tcPr>
            <w:tcW w:w="1450" w:type="dxa"/>
            <w:tcBorders>
              <w:top w:val="nil"/>
              <w:left w:val="nil"/>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RPZ</w:t>
            </w:r>
          </w:p>
        </w:tc>
      </w:tr>
      <w:tr w:rsidR="002B24EE" w:rsidRPr="002B24EE" w:rsidTr="00C21743">
        <w:trPr>
          <w:trHeight w:val="605"/>
        </w:trPr>
        <w:tc>
          <w:tcPr>
            <w:tcW w:w="6300" w:type="dxa"/>
            <w:tcBorders>
              <w:top w:val="nil"/>
              <w:left w:val="nil"/>
              <w:bottom w:val="nil"/>
              <w:right w:val="nil"/>
            </w:tcBorders>
            <w:tcMar>
              <w:top w:w="40" w:type="dxa"/>
              <w:left w:w="100" w:type="dxa"/>
              <w:bottom w:w="40" w:type="dxa"/>
              <w:right w:w="100" w:type="dxa"/>
            </w:tcMar>
          </w:tcPr>
          <w:p w:rsidR="00D1206A" w:rsidRPr="002B24EE" w:rsidRDefault="0017297D">
            <w:pPr>
              <w:spacing w:before="40" w:after="40" w:line="240" w:lineRule="auto"/>
              <w:rPr>
                <w:rFonts w:ascii="Times New Roman" w:eastAsia="Times New Roman" w:hAnsi="Times New Roman" w:cs="Times New Roman"/>
              </w:rPr>
            </w:pPr>
            <w:r w:rsidRPr="002B24EE">
              <w:rPr>
                <w:rFonts w:ascii="Times New Roman" w:eastAsia="Times New Roman" w:hAnsi="Times New Roman" w:cs="Times New Roman"/>
              </w:rPr>
              <w:t>Funeral homes, morgues, mortuaries, and autopsy facilities</w:t>
            </w:r>
          </w:p>
        </w:tc>
        <w:tc>
          <w:tcPr>
            <w:tcW w:w="153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Severe</w:t>
            </w:r>
          </w:p>
        </w:tc>
        <w:tc>
          <w:tcPr>
            <w:tcW w:w="1450" w:type="dxa"/>
            <w:tcBorders>
              <w:top w:val="nil"/>
              <w:left w:val="nil"/>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RPZ</w:t>
            </w:r>
          </w:p>
        </w:tc>
      </w:tr>
      <w:tr w:rsidR="002B24EE" w:rsidRPr="002B24EE" w:rsidTr="00C21743">
        <w:trPr>
          <w:trHeight w:val="605"/>
        </w:trPr>
        <w:tc>
          <w:tcPr>
            <w:tcW w:w="6300" w:type="dxa"/>
            <w:tcBorders>
              <w:top w:val="nil"/>
              <w:left w:val="nil"/>
              <w:bottom w:val="nil"/>
              <w:right w:val="nil"/>
            </w:tcBorders>
            <w:tcMar>
              <w:top w:w="40" w:type="dxa"/>
              <w:left w:w="100" w:type="dxa"/>
              <w:bottom w:w="40" w:type="dxa"/>
              <w:right w:w="100" w:type="dxa"/>
            </w:tcMar>
          </w:tcPr>
          <w:p w:rsidR="00D1206A" w:rsidRPr="002B24EE" w:rsidRDefault="0017297D">
            <w:pPr>
              <w:spacing w:before="40" w:after="40" w:line="240" w:lineRule="auto"/>
              <w:rPr>
                <w:rFonts w:ascii="Times New Roman" w:eastAsia="Times New Roman" w:hAnsi="Times New Roman" w:cs="Times New Roman"/>
              </w:rPr>
            </w:pPr>
            <w:r w:rsidRPr="002B24EE">
              <w:rPr>
                <w:rFonts w:ascii="Times New Roman" w:eastAsia="Times New Roman" w:hAnsi="Times New Roman" w:cs="Times New Roman"/>
              </w:rPr>
              <w:t>Beverage bottling plants subject to back pressure</w:t>
            </w:r>
          </w:p>
        </w:tc>
        <w:tc>
          <w:tcPr>
            <w:tcW w:w="153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Severe</w:t>
            </w:r>
          </w:p>
        </w:tc>
        <w:tc>
          <w:tcPr>
            <w:tcW w:w="1450" w:type="dxa"/>
            <w:tcBorders>
              <w:top w:val="nil"/>
              <w:left w:val="nil"/>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RPZ</w:t>
            </w:r>
          </w:p>
        </w:tc>
      </w:tr>
      <w:tr w:rsidR="002B24EE" w:rsidRPr="002B24EE" w:rsidTr="00C21743">
        <w:trPr>
          <w:trHeight w:val="605"/>
        </w:trPr>
        <w:tc>
          <w:tcPr>
            <w:tcW w:w="6300" w:type="dxa"/>
            <w:tcBorders>
              <w:top w:val="nil"/>
              <w:left w:val="nil"/>
              <w:bottom w:val="nil"/>
              <w:right w:val="nil"/>
            </w:tcBorders>
            <w:tcMar>
              <w:top w:w="40" w:type="dxa"/>
              <w:left w:w="100" w:type="dxa"/>
              <w:bottom w:w="40" w:type="dxa"/>
              <w:right w:w="100" w:type="dxa"/>
            </w:tcMar>
          </w:tcPr>
          <w:p w:rsidR="00D1206A" w:rsidRPr="002B24EE" w:rsidRDefault="0017297D">
            <w:pPr>
              <w:spacing w:before="40" w:after="40" w:line="240" w:lineRule="auto"/>
              <w:rPr>
                <w:rFonts w:ascii="Times New Roman" w:eastAsia="Times New Roman" w:hAnsi="Times New Roman" w:cs="Times New Roman"/>
              </w:rPr>
            </w:pPr>
            <w:r w:rsidRPr="002B24EE">
              <w:rPr>
                <w:rFonts w:ascii="Times New Roman" w:eastAsia="Times New Roman" w:hAnsi="Times New Roman" w:cs="Times New Roman"/>
              </w:rPr>
              <w:t>Metal Plating Facilities</w:t>
            </w:r>
          </w:p>
        </w:tc>
        <w:tc>
          <w:tcPr>
            <w:tcW w:w="153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Severe</w:t>
            </w:r>
          </w:p>
        </w:tc>
        <w:tc>
          <w:tcPr>
            <w:tcW w:w="1450" w:type="dxa"/>
            <w:tcBorders>
              <w:top w:val="nil"/>
              <w:left w:val="nil"/>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RPZ</w:t>
            </w:r>
          </w:p>
        </w:tc>
      </w:tr>
      <w:tr w:rsidR="002B24EE" w:rsidRPr="002B24EE" w:rsidTr="00C21743">
        <w:trPr>
          <w:trHeight w:val="605"/>
        </w:trPr>
        <w:tc>
          <w:tcPr>
            <w:tcW w:w="6300" w:type="dxa"/>
            <w:tcBorders>
              <w:top w:val="nil"/>
              <w:left w:val="nil"/>
              <w:bottom w:val="nil"/>
              <w:right w:val="nil"/>
            </w:tcBorders>
            <w:tcMar>
              <w:top w:w="40" w:type="dxa"/>
              <w:left w:w="100" w:type="dxa"/>
              <w:bottom w:w="40" w:type="dxa"/>
              <w:right w:w="100" w:type="dxa"/>
            </w:tcMar>
          </w:tcPr>
          <w:p w:rsidR="00D1206A" w:rsidRPr="002B24EE" w:rsidRDefault="0017297D">
            <w:pPr>
              <w:spacing w:before="40" w:after="40" w:line="240" w:lineRule="auto"/>
              <w:rPr>
                <w:rFonts w:ascii="Times New Roman" w:eastAsia="Times New Roman" w:hAnsi="Times New Roman" w:cs="Times New Roman"/>
              </w:rPr>
            </w:pPr>
            <w:r w:rsidRPr="002B24EE">
              <w:rPr>
                <w:rFonts w:ascii="Times New Roman" w:eastAsia="Times New Roman" w:hAnsi="Times New Roman" w:cs="Times New Roman"/>
              </w:rPr>
              <w:t>Canneries</w:t>
            </w:r>
          </w:p>
        </w:tc>
        <w:tc>
          <w:tcPr>
            <w:tcW w:w="153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Severe</w:t>
            </w:r>
          </w:p>
        </w:tc>
        <w:tc>
          <w:tcPr>
            <w:tcW w:w="1450" w:type="dxa"/>
            <w:tcBorders>
              <w:top w:val="nil"/>
              <w:left w:val="nil"/>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RPZ</w:t>
            </w:r>
          </w:p>
        </w:tc>
      </w:tr>
      <w:tr w:rsidR="002B24EE" w:rsidRPr="002B24EE" w:rsidTr="00C21743">
        <w:trPr>
          <w:trHeight w:val="605"/>
        </w:trPr>
        <w:tc>
          <w:tcPr>
            <w:tcW w:w="6300" w:type="dxa"/>
            <w:tcBorders>
              <w:top w:val="nil"/>
              <w:left w:val="nil"/>
              <w:bottom w:val="nil"/>
              <w:right w:val="nil"/>
            </w:tcBorders>
            <w:tcMar>
              <w:top w:w="40" w:type="dxa"/>
              <w:left w:w="100" w:type="dxa"/>
              <w:bottom w:w="40" w:type="dxa"/>
              <w:right w:w="100" w:type="dxa"/>
            </w:tcMar>
          </w:tcPr>
          <w:p w:rsidR="00D1206A" w:rsidRPr="002B24EE" w:rsidRDefault="0017297D">
            <w:pPr>
              <w:spacing w:before="40" w:after="40" w:line="240" w:lineRule="auto"/>
              <w:rPr>
                <w:rFonts w:ascii="Times New Roman" w:eastAsia="Times New Roman" w:hAnsi="Times New Roman" w:cs="Times New Roman"/>
              </w:rPr>
            </w:pPr>
            <w:r w:rsidRPr="002B24EE">
              <w:rPr>
                <w:rFonts w:ascii="Times New Roman" w:eastAsia="Times New Roman" w:hAnsi="Times New Roman" w:cs="Times New Roman"/>
              </w:rPr>
              <w:t>Battery Manufacturers</w:t>
            </w:r>
          </w:p>
        </w:tc>
        <w:tc>
          <w:tcPr>
            <w:tcW w:w="153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Severe</w:t>
            </w:r>
          </w:p>
        </w:tc>
        <w:tc>
          <w:tcPr>
            <w:tcW w:w="1450" w:type="dxa"/>
            <w:tcBorders>
              <w:top w:val="nil"/>
              <w:left w:val="nil"/>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RPZ</w:t>
            </w:r>
          </w:p>
        </w:tc>
      </w:tr>
      <w:tr w:rsidR="002B24EE" w:rsidRPr="002B24EE" w:rsidTr="00C21743">
        <w:trPr>
          <w:trHeight w:val="605"/>
        </w:trPr>
        <w:tc>
          <w:tcPr>
            <w:tcW w:w="6300" w:type="dxa"/>
            <w:tcBorders>
              <w:top w:val="nil"/>
              <w:left w:val="nil"/>
              <w:bottom w:val="nil"/>
              <w:right w:val="nil"/>
            </w:tcBorders>
            <w:tcMar>
              <w:top w:w="40" w:type="dxa"/>
              <w:left w:w="100" w:type="dxa"/>
              <w:bottom w:w="40" w:type="dxa"/>
              <w:right w:w="100" w:type="dxa"/>
            </w:tcMar>
          </w:tcPr>
          <w:p w:rsidR="00D1206A" w:rsidRPr="002B24EE" w:rsidRDefault="0017297D">
            <w:pPr>
              <w:spacing w:before="40" w:after="40" w:line="240" w:lineRule="auto"/>
              <w:rPr>
                <w:rFonts w:ascii="Times New Roman" w:eastAsia="Times New Roman" w:hAnsi="Times New Roman" w:cs="Times New Roman"/>
              </w:rPr>
            </w:pPr>
            <w:r w:rsidRPr="002B24EE">
              <w:rPr>
                <w:rFonts w:ascii="Times New Roman" w:eastAsia="Times New Roman" w:hAnsi="Times New Roman" w:cs="Times New Roman"/>
              </w:rPr>
              <w:t>Exterminators and Lawn Care Companies</w:t>
            </w:r>
          </w:p>
        </w:tc>
        <w:tc>
          <w:tcPr>
            <w:tcW w:w="153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Severe</w:t>
            </w:r>
          </w:p>
        </w:tc>
        <w:tc>
          <w:tcPr>
            <w:tcW w:w="1450" w:type="dxa"/>
            <w:tcBorders>
              <w:top w:val="nil"/>
              <w:left w:val="nil"/>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RPZ</w:t>
            </w:r>
          </w:p>
        </w:tc>
      </w:tr>
      <w:tr w:rsidR="002B24EE" w:rsidRPr="002B24EE" w:rsidTr="00C21743">
        <w:trPr>
          <w:trHeight w:val="605"/>
        </w:trPr>
        <w:tc>
          <w:tcPr>
            <w:tcW w:w="6300" w:type="dxa"/>
            <w:tcBorders>
              <w:top w:val="nil"/>
              <w:left w:val="nil"/>
              <w:bottom w:val="nil"/>
              <w:right w:val="nil"/>
            </w:tcBorders>
            <w:tcMar>
              <w:top w:w="40" w:type="dxa"/>
              <w:left w:w="100" w:type="dxa"/>
              <w:bottom w:w="40" w:type="dxa"/>
              <w:right w:w="100" w:type="dxa"/>
            </w:tcMar>
          </w:tcPr>
          <w:p w:rsidR="00D1206A" w:rsidRPr="002B24EE" w:rsidRDefault="0017297D">
            <w:pPr>
              <w:spacing w:before="40" w:after="40" w:line="240" w:lineRule="auto"/>
              <w:rPr>
                <w:rFonts w:ascii="Times New Roman" w:eastAsia="Times New Roman" w:hAnsi="Times New Roman" w:cs="Times New Roman"/>
              </w:rPr>
            </w:pPr>
            <w:r w:rsidRPr="002B24EE">
              <w:rPr>
                <w:rFonts w:ascii="Times New Roman" w:eastAsia="Times New Roman" w:hAnsi="Times New Roman" w:cs="Times New Roman"/>
              </w:rPr>
              <w:lastRenderedPageBreak/>
              <w:t>Chemical Processing Plants</w:t>
            </w:r>
          </w:p>
        </w:tc>
        <w:tc>
          <w:tcPr>
            <w:tcW w:w="153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Severe</w:t>
            </w:r>
          </w:p>
        </w:tc>
        <w:tc>
          <w:tcPr>
            <w:tcW w:w="1450" w:type="dxa"/>
            <w:tcBorders>
              <w:top w:val="nil"/>
              <w:left w:val="nil"/>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RPZ</w:t>
            </w:r>
          </w:p>
        </w:tc>
      </w:tr>
      <w:tr w:rsidR="002B24EE" w:rsidRPr="002B24EE" w:rsidTr="00C21743">
        <w:trPr>
          <w:trHeight w:val="605"/>
        </w:trPr>
        <w:tc>
          <w:tcPr>
            <w:tcW w:w="6300" w:type="dxa"/>
            <w:tcBorders>
              <w:top w:val="nil"/>
              <w:left w:val="nil"/>
              <w:bottom w:val="nil"/>
              <w:right w:val="nil"/>
            </w:tcBorders>
            <w:tcMar>
              <w:top w:w="40" w:type="dxa"/>
              <w:left w:w="100" w:type="dxa"/>
              <w:bottom w:w="40" w:type="dxa"/>
              <w:right w:w="100" w:type="dxa"/>
            </w:tcMar>
          </w:tcPr>
          <w:p w:rsidR="00D1206A" w:rsidRPr="002B24EE" w:rsidRDefault="0017297D">
            <w:pPr>
              <w:spacing w:before="40" w:after="40" w:line="240" w:lineRule="auto"/>
              <w:rPr>
                <w:rFonts w:ascii="Times New Roman" w:eastAsia="Times New Roman" w:hAnsi="Times New Roman" w:cs="Times New Roman"/>
              </w:rPr>
            </w:pPr>
            <w:r w:rsidRPr="002B24EE">
              <w:rPr>
                <w:rFonts w:ascii="Times New Roman" w:eastAsia="Times New Roman" w:hAnsi="Times New Roman" w:cs="Times New Roman"/>
              </w:rPr>
              <w:t>Dairies</w:t>
            </w:r>
          </w:p>
        </w:tc>
        <w:tc>
          <w:tcPr>
            <w:tcW w:w="153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Severe</w:t>
            </w:r>
          </w:p>
        </w:tc>
        <w:tc>
          <w:tcPr>
            <w:tcW w:w="1450" w:type="dxa"/>
            <w:tcBorders>
              <w:top w:val="nil"/>
              <w:left w:val="nil"/>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RPZ</w:t>
            </w:r>
          </w:p>
        </w:tc>
      </w:tr>
      <w:tr w:rsidR="002B24EE" w:rsidRPr="002B24EE" w:rsidTr="00C21743">
        <w:trPr>
          <w:trHeight w:val="605"/>
        </w:trPr>
        <w:tc>
          <w:tcPr>
            <w:tcW w:w="6300" w:type="dxa"/>
            <w:tcBorders>
              <w:top w:val="nil"/>
              <w:left w:val="nil"/>
              <w:bottom w:val="nil"/>
              <w:right w:val="nil"/>
            </w:tcBorders>
            <w:tcMar>
              <w:top w:w="40" w:type="dxa"/>
              <w:left w:w="100" w:type="dxa"/>
              <w:bottom w:w="40" w:type="dxa"/>
              <w:right w:w="100" w:type="dxa"/>
            </w:tcMar>
          </w:tcPr>
          <w:p w:rsidR="00D1206A" w:rsidRPr="002B24EE" w:rsidRDefault="0017297D">
            <w:pPr>
              <w:spacing w:before="40" w:after="40" w:line="240" w:lineRule="auto"/>
              <w:rPr>
                <w:rFonts w:ascii="Times New Roman" w:eastAsia="Times New Roman" w:hAnsi="Times New Roman" w:cs="Times New Roman"/>
              </w:rPr>
            </w:pPr>
            <w:r w:rsidRPr="002B24EE">
              <w:rPr>
                <w:rFonts w:ascii="Times New Roman" w:eastAsia="Times New Roman" w:hAnsi="Times New Roman" w:cs="Times New Roman"/>
              </w:rPr>
              <w:t>Film Laboratories</w:t>
            </w:r>
          </w:p>
        </w:tc>
        <w:tc>
          <w:tcPr>
            <w:tcW w:w="153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Severe</w:t>
            </w:r>
          </w:p>
        </w:tc>
        <w:tc>
          <w:tcPr>
            <w:tcW w:w="1450" w:type="dxa"/>
            <w:tcBorders>
              <w:top w:val="nil"/>
              <w:left w:val="nil"/>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RPZ</w:t>
            </w:r>
          </w:p>
        </w:tc>
      </w:tr>
      <w:tr w:rsidR="002B24EE" w:rsidRPr="002B24EE" w:rsidTr="00C21743">
        <w:trPr>
          <w:trHeight w:val="605"/>
        </w:trPr>
        <w:tc>
          <w:tcPr>
            <w:tcW w:w="6300" w:type="dxa"/>
            <w:tcBorders>
              <w:top w:val="nil"/>
              <w:left w:val="nil"/>
              <w:bottom w:val="nil"/>
              <w:right w:val="nil"/>
            </w:tcBorders>
            <w:tcMar>
              <w:top w:w="40" w:type="dxa"/>
              <w:left w:w="100" w:type="dxa"/>
              <w:bottom w:w="40" w:type="dxa"/>
              <w:right w:w="100" w:type="dxa"/>
            </w:tcMar>
          </w:tcPr>
          <w:p w:rsidR="00D1206A" w:rsidRPr="002B24EE" w:rsidRDefault="0017297D">
            <w:pPr>
              <w:spacing w:before="40" w:after="40" w:line="240" w:lineRule="auto"/>
              <w:rPr>
                <w:rFonts w:ascii="Times New Roman" w:eastAsia="Times New Roman" w:hAnsi="Times New Roman" w:cs="Times New Roman"/>
              </w:rPr>
            </w:pPr>
            <w:r w:rsidRPr="002B24EE">
              <w:rPr>
                <w:rFonts w:ascii="Times New Roman" w:eastAsia="Times New Roman" w:hAnsi="Times New Roman" w:cs="Times New Roman"/>
              </w:rPr>
              <w:t>Car Wash Facilities</w:t>
            </w:r>
          </w:p>
        </w:tc>
        <w:tc>
          <w:tcPr>
            <w:tcW w:w="153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Severe</w:t>
            </w:r>
          </w:p>
        </w:tc>
        <w:tc>
          <w:tcPr>
            <w:tcW w:w="1450" w:type="dxa"/>
            <w:tcBorders>
              <w:top w:val="nil"/>
              <w:left w:val="nil"/>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RPZ</w:t>
            </w:r>
          </w:p>
        </w:tc>
      </w:tr>
      <w:tr w:rsidR="002B24EE" w:rsidRPr="002B24EE" w:rsidTr="00C21743">
        <w:trPr>
          <w:trHeight w:val="605"/>
        </w:trPr>
        <w:tc>
          <w:tcPr>
            <w:tcW w:w="6300" w:type="dxa"/>
            <w:tcBorders>
              <w:top w:val="nil"/>
              <w:left w:val="nil"/>
              <w:bottom w:val="nil"/>
              <w:right w:val="nil"/>
            </w:tcBorders>
            <w:tcMar>
              <w:top w:w="40" w:type="dxa"/>
              <w:left w:w="100" w:type="dxa"/>
              <w:bottom w:w="40" w:type="dxa"/>
              <w:right w:w="100" w:type="dxa"/>
            </w:tcMar>
          </w:tcPr>
          <w:p w:rsidR="00D1206A" w:rsidRPr="002B24EE" w:rsidRDefault="0017297D">
            <w:pPr>
              <w:spacing w:before="40" w:after="40" w:line="240" w:lineRule="auto"/>
              <w:rPr>
                <w:rFonts w:ascii="Times New Roman" w:eastAsia="Times New Roman" w:hAnsi="Times New Roman" w:cs="Times New Roman"/>
              </w:rPr>
            </w:pPr>
            <w:r w:rsidRPr="002B24EE">
              <w:rPr>
                <w:rFonts w:ascii="Times New Roman" w:eastAsia="Times New Roman" w:hAnsi="Times New Roman" w:cs="Times New Roman"/>
              </w:rPr>
              <w:t>Dye Services</w:t>
            </w:r>
          </w:p>
        </w:tc>
        <w:tc>
          <w:tcPr>
            <w:tcW w:w="153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Severe</w:t>
            </w:r>
          </w:p>
        </w:tc>
        <w:tc>
          <w:tcPr>
            <w:tcW w:w="1450" w:type="dxa"/>
            <w:tcBorders>
              <w:top w:val="nil"/>
              <w:left w:val="nil"/>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RPZ</w:t>
            </w:r>
          </w:p>
        </w:tc>
      </w:tr>
      <w:tr w:rsidR="002B24EE" w:rsidRPr="002B24EE" w:rsidTr="00C21743">
        <w:trPr>
          <w:trHeight w:val="605"/>
        </w:trPr>
        <w:tc>
          <w:tcPr>
            <w:tcW w:w="6300" w:type="dxa"/>
            <w:tcBorders>
              <w:top w:val="nil"/>
              <w:left w:val="nil"/>
              <w:bottom w:val="nil"/>
              <w:right w:val="nil"/>
            </w:tcBorders>
            <w:tcMar>
              <w:top w:w="40" w:type="dxa"/>
              <w:left w:w="100" w:type="dxa"/>
              <w:bottom w:w="40" w:type="dxa"/>
              <w:right w:w="100" w:type="dxa"/>
            </w:tcMar>
          </w:tcPr>
          <w:p w:rsidR="00D1206A" w:rsidRPr="002B24EE" w:rsidRDefault="0017297D">
            <w:pPr>
              <w:spacing w:before="40" w:after="40" w:line="240" w:lineRule="auto"/>
              <w:rPr>
                <w:rFonts w:ascii="Times New Roman" w:eastAsia="Times New Roman" w:hAnsi="Times New Roman" w:cs="Times New Roman"/>
              </w:rPr>
            </w:pPr>
            <w:r w:rsidRPr="002B24EE">
              <w:rPr>
                <w:rFonts w:ascii="Times New Roman" w:eastAsia="Times New Roman" w:hAnsi="Times New Roman" w:cs="Times New Roman"/>
              </w:rPr>
              <w:t>Laundries</w:t>
            </w:r>
          </w:p>
        </w:tc>
        <w:tc>
          <w:tcPr>
            <w:tcW w:w="153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Severe</w:t>
            </w:r>
          </w:p>
        </w:tc>
        <w:tc>
          <w:tcPr>
            <w:tcW w:w="1450" w:type="dxa"/>
            <w:tcBorders>
              <w:top w:val="nil"/>
              <w:left w:val="nil"/>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RPZ</w:t>
            </w:r>
          </w:p>
        </w:tc>
      </w:tr>
      <w:tr w:rsidR="002B24EE" w:rsidRPr="002B24EE" w:rsidTr="00C21743">
        <w:trPr>
          <w:trHeight w:val="605"/>
        </w:trPr>
        <w:tc>
          <w:tcPr>
            <w:tcW w:w="6300" w:type="dxa"/>
            <w:tcBorders>
              <w:top w:val="nil"/>
              <w:left w:val="nil"/>
              <w:bottom w:val="nil"/>
              <w:right w:val="nil"/>
            </w:tcBorders>
            <w:tcMar>
              <w:top w:w="40" w:type="dxa"/>
              <w:left w:w="100" w:type="dxa"/>
              <w:bottom w:w="40" w:type="dxa"/>
              <w:right w:w="100" w:type="dxa"/>
            </w:tcMar>
          </w:tcPr>
          <w:p w:rsidR="00D1206A" w:rsidRPr="002B24EE" w:rsidRDefault="0017297D">
            <w:pPr>
              <w:spacing w:before="40" w:after="40" w:line="240" w:lineRule="auto"/>
              <w:rPr>
                <w:rFonts w:ascii="Times New Roman" w:eastAsia="Times New Roman" w:hAnsi="Times New Roman" w:cs="Times New Roman"/>
              </w:rPr>
            </w:pPr>
            <w:r w:rsidRPr="002B24EE">
              <w:rPr>
                <w:rFonts w:ascii="Times New Roman" w:eastAsia="Times New Roman" w:hAnsi="Times New Roman" w:cs="Times New Roman"/>
              </w:rPr>
              <w:t>Swimming Pools</w:t>
            </w:r>
          </w:p>
        </w:tc>
        <w:tc>
          <w:tcPr>
            <w:tcW w:w="153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Severe</w:t>
            </w:r>
          </w:p>
        </w:tc>
        <w:tc>
          <w:tcPr>
            <w:tcW w:w="1450" w:type="dxa"/>
            <w:tcBorders>
              <w:top w:val="nil"/>
              <w:left w:val="nil"/>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RPZ</w:t>
            </w:r>
          </w:p>
        </w:tc>
      </w:tr>
      <w:tr w:rsidR="002B24EE" w:rsidRPr="002B24EE" w:rsidTr="00C21743">
        <w:trPr>
          <w:trHeight w:val="605"/>
        </w:trPr>
        <w:tc>
          <w:tcPr>
            <w:tcW w:w="6300" w:type="dxa"/>
            <w:tcBorders>
              <w:top w:val="nil"/>
              <w:left w:val="nil"/>
              <w:bottom w:val="nil"/>
              <w:right w:val="nil"/>
            </w:tcBorders>
            <w:tcMar>
              <w:top w:w="40" w:type="dxa"/>
              <w:left w:w="100" w:type="dxa"/>
              <w:bottom w:w="40" w:type="dxa"/>
              <w:right w:w="100" w:type="dxa"/>
            </w:tcMar>
          </w:tcPr>
          <w:p w:rsidR="00D1206A" w:rsidRPr="002B24EE" w:rsidRDefault="0017297D">
            <w:pPr>
              <w:spacing w:before="40" w:after="40" w:line="240" w:lineRule="auto"/>
              <w:rPr>
                <w:rFonts w:ascii="Times New Roman" w:eastAsia="Times New Roman" w:hAnsi="Times New Roman" w:cs="Times New Roman"/>
              </w:rPr>
            </w:pPr>
            <w:r w:rsidRPr="002B24EE">
              <w:rPr>
                <w:rFonts w:ascii="Times New Roman" w:eastAsia="Times New Roman" w:hAnsi="Times New Roman" w:cs="Times New Roman"/>
              </w:rPr>
              <w:t>Industrial Users (see definition)</w:t>
            </w:r>
          </w:p>
        </w:tc>
        <w:tc>
          <w:tcPr>
            <w:tcW w:w="153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Severe</w:t>
            </w:r>
          </w:p>
        </w:tc>
        <w:tc>
          <w:tcPr>
            <w:tcW w:w="1450" w:type="dxa"/>
            <w:tcBorders>
              <w:top w:val="nil"/>
              <w:left w:val="nil"/>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RPZ</w:t>
            </w:r>
          </w:p>
        </w:tc>
      </w:tr>
      <w:tr w:rsidR="002B24EE" w:rsidRPr="002B24EE" w:rsidTr="00C21743">
        <w:trPr>
          <w:trHeight w:val="605"/>
        </w:trPr>
        <w:tc>
          <w:tcPr>
            <w:tcW w:w="6300" w:type="dxa"/>
            <w:tcBorders>
              <w:top w:val="nil"/>
              <w:left w:val="nil"/>
              <w:bottom w:val="nil"/>
              <w:right w:val="nil"/>
            </w:tcBorders>
            <w:tcMar>
              <w:top w:w="40" w:type="dxa"/>
              <w:left w:w="100" w:type="dxa"/>
              <w:bottom w:w="40" w:type="dxa"/>
              <w:right w:w="100" w:type="dxa"/>
            </w:tcMar>
          </w:tcPr>
          <w:p w:rsidR="00D1206A" w:rsidRPr="002B24EE" w:rsidRDefault="0017297D">
            <w:pPr>
              <w:spacing w:before="40" w:after="40" w:line="240" w:lineRule="auto"/>
              <w:rPr>
                <w:rFonts w:ascii="Times New Roman" w:eastAsia="Times New Roman" w:hAnsi="Times New Roman" w:cs="Times New Roman"/>
              </w:rPr>
            </w:pPr>
            <w:r w:rsidRPr="002B24EE">
              <w:rPr>
                <w:rFonts w:ascii="Times New Roman" w:eastAsia="Times New Roman" w:hAnsi="Times New Roman" w:cs="Times New Roman"/>
              </w:rPr>
              <w:t>Veterinary Offices and Clinics</w:t>
            </w:r>
          </w:p>
        </w:tc>
        <w:tc>
          <w:tcPr>
            <w:tcW w:w="153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Severe</w:t>
            </w:r>
          </w:p>
        </w:tc>
        <w:tc>
          <w:tcPr>
            <w:tcW w:w="1450" w:type="dxa"/>
            <w:tcBorders>
              <w:top w:val="nil"/>
              <w:left w:val="nil"/>
              <w:bottom w:val="single" w:sz="8" w:space="0" w:color="000000"/>
              <w:right w:val="single" w:sz="8" w:space="0" w:color="000000"/>
            </w:tcBorders>
            <w:tcMar>
              <w:top w:w="100" w:type="dxa"/>
              <w:left w:w="100" w:type="dxa"/>
              <w:bottom w:w="100" w:type="dxa"/>
              <w:right w:w="100" w:type="dxa"/>
            </w:tcMar>
          </w:tcPr>
          <w:p w:rsidR="00D1206A" w:rsidRPr="002B24EE" w:rsidRDefault="0017297D">
            <w:pPr>
              <w:spacing w:before="40" w:after="40" w:line="240" w:lineRule="auto"/>
              <w:jc w:val="center"/>
              <w:rPr>
                <w:rFonts w:ascii="Times New Roman" w:eastAsia="Times New Roman" w:hAnsi="Times New Roman" w:cs="Times New Roman"/>
              </w:rPr>
            </w:pPr>
            <w:r w:rsidRPr="002B24EE">
              <w:rPr>
                <w:rFonts w:ascii="Times New Roman" w:eastAsia="Times New Roman" w:hAnsi="Times New Roman" w:cs="Times New Roman"/>
              </w:rPr>
              <w:t>RPZ</w:t>
            </w:r>
          </w:p>
        </w:tc>
      </w:tr>
    </w:tbl>
    <w:p w:rsidR="00D1206A" w:rsidRPr="002B24EE" w:rsidRDefault="0017297D">
      <w:pPr>
        <w:spacing w:before="240" w:after="240" w:line="240" w:lineRule="auto"/>
      </w:pPr>
      <w:r w:rsidRPr="002B24EE">
        <w:t xml:space="preserve"> </w:t>
      </w:r>
    </w:p>
    <w:p w:rsidR="00D1206A" w:rsidRPr="002B24EE" w:rsidRDefault="0017297D">
      <w:pPr>
        <w:spacing w:before="240" w:after="240" w:line="240" w:lineRule="auto"/>
        <w:rPr>
          <w:b/>
        </w:rPr>
      </w:pPr>
      <w:r w:rsidRPr="002B24EE">
        <w:rPr>
          <w:b/>
        </w:rPr>
        <w:t>Approved backflow prevention assemblies.</w:t>
      </w:r>
    </w:p>
    <w:p w:rsidR="00D1206A" w:rsidRPr="002B24EE" w:rsidRDefault="0017297D">
      <w:pPr>
        <w:spacing w:before="240" w:after="240" w:line="240" w:lineRule="auto"/>
      </w:pPr>
      <w:r w:rsidRPr="002B24EE">
        <w:t xml:space="preserve">   (a)   Only backflow prevention assemblies that have been approved by McDowell County for use in its water system shall be used.</w:t>
      </w:r>
    </w:p>
    <w:p w:rsidR="00D1206A" w:rsidRPr="002B24EE" w:rsidRDefault="0017297D">
      <w:pPr>
        <w:spacing w:before="240" w:after="240" w:line="240" w:lineRule="auto"/>
      </w:pPr>
      <w:r w:rsidRPr="002B24EE">
        <w:t xml:space="preserve">   (b)   The Public Services Department shall maintain a list of backflow prevention assemblies that are approved for use in the McDowell County Water System.</w:t>
      </w:r>
    </w:p>
    <w:p w:rsidR="00D1206A" w:rsidRPr="002B24EE" w:rsidRDefault="0017297D">
      <w:pPr>
        <w:spacing w:before="240" w:after="240" w:line="240" w:lineRule="auto"/>
      </w:pPr>
      <w:r w:rsidRPr="002B24EE">
        <w:t xml:space="preserve">   (c)   The McDowell County reserves the right to remove any assembly from or to add any assembly to the list of approved assemblies.</w:t>
      </w:r>
    </w:p>
    <w:p w:rsidR="00D1206A" w:rsidRPr="002B24EE" w:rsidRDefault="0017297D">
      <w:pPr>
        <w:spacing w:before="240" w:after="240" w:line="240" w:lineRule="auto"/>
      </w:pPr>
      <w:r w:rsidRPr="002B24EE">
        <w:t xml:space="preserve">   (d)   All backflow prevention assemblies approved for use in the McDowell County Water System must have prior approval by the University of Southern California Foundation for Cross Connection Control and Hydraulic Research (USCFCCC &amp; HR).</w:t>
      </w:r>
    </w:p>
    <w:p w:rsidR="00D1206A" w:rsidRPr="002B24EE" w:rsidRDefault="0017297D">
      <w:pPr>
        <w:spacing w:before="240" w:after="240" w:line="240" w:lineRule="auto"/>
      </w:pPr>
      <w:r w:rsidRPr="002B24EE">
        <w:t xml:space="preserve">   (e)   Backflow Prevention Assemblies two (2”) inches and smaller shall have a one quarter (1/4) turn, full port, resilient seated, bronze, ball valve shut-off.</w:t>
      </w:r>
    </w:p>
    <w:p w:rsidR="00D1206A" w:rsidRPr="002B24EE" w:rsidRDefault="0017297D">
      <w:pPr>
        <w:spacing w:before="240" w:after="240" w:line="240" w:lineRule="auto"/>
      </w:pPr>
      <w:r w:rsidRPr="002B24EE">
        <w:lastRenderedPageBreak/>
        <w:t xml:space="preserve">   (f)   Backflow Prevention Assemblies two and one half (2 ½”) inches and larger shall have resilient wedge shut-off valves; the backflow preventer and resilient wedge shut-off valves must be fuse bonded and epoxy coated.</w:t>
      </w:r>
    </w:p>
    <w:p w:rsidR="00D1206A" w:rsidRPr="002B24EE" w:rsidRDefault="0017297D">
      <w:pPr>
        <w:spacing w:before="240" w:after="240" w:line="240" w:lineRule="auto"/>
      </w:pPr>
      <w:r w:rsidRPr="002B24EE">
        <w:t xml:space="preserve"> </w:t>
      </w:r>
    </w:p>
    <w:p w:rsidR="00D1206A" w:rsidRPr="002B24EE" w:rsidRDefault="0017297D">
      <w:pPr>
        <w:spacing w:before="240" w:after="240" w:line="240" w:lineRule="auto"/>
        <w:rPr>
          <w:b/>
        </w:rPr>
      </w:pPr>
      <w:r w:rsidRPr="002B24EE">
        <w:rPr>
          <w:b/>
        </w:rPr>
        <w:t>Ownership of backflow prevention assemblies.</w:t>
      </w:r>
    </w:p>
    <w:p w:rsidR="00D1206A" w:rsidRPr="002B24EE" w:rsidRDefault="0017297D">
      <w:pPr>
        <w:spacing w:before="240" w:after="240" w:line="240" w:lineRule="auto"/>
      </w:pPr>
      <w:r w:rsidRPr="002B24EE">
        <w:t>Ownership, installation, testing, and maintenance of the backflow prevention assembly shall be the responsibility of the Consumer.</w:t>
      </w:r>
    </w:p>
    <w:p w:rsidR="00D1206A" w:rsidRPr="002B24EE" w:rsidRDefault="0017297D">
      <w:pPr>
        <w:spacing w:before="240" w:after="240" w:line="240" w:lineRule="auto"/>
      </w:pPr>
      <w:r w:rsidRPr="002B24EE">
        <w:t xml:space="preserve"> </w:t>
      </w:r>
    </w:p>
    <w:p w:rsidR="00D1206A" w:rsidRPr="002B24EE" w:rsidRDefault="0017297D">
      <w:pPr>
        <w:spacing w:before="240" w:after="240" w:line="240" w:lineRule="auto"/>
        <w:rPr>
          <w:b/>
        </w:rPr>
      </w:pPr>
      <w:r w:rsidRPr="002B24EE">
        <w:rPr>
          <w:b/>
        </w:rPr>
        <w:t>Installation of backflow prevention assemblies.</w:t>
      </w:r>
    </w:p>
    <w:p w:rsidR="00D1206A" w:rsidRPr="002B24EE" w:rsidRDefault="0017297D">
      <w:pPr>
        <w:spacing w:before="240" w:after="240" w:line="240" w:lineRule="auto"/>
      </w:pPr>
      <w:r w:rsidRPr="002B24EE">
        <w:t xml:space="preserve">   (a)   All backflow prevention assemblies shall be installed in accordance with the specifications provided by McDowell County and shall meet the requirements set forth by the University of Southern California Foundation for Cross Connection Control and Hydraulic Research (USCFCCC &amp; HR).</w:t>
      </w:r>
    </w:p>
    <w:p w:rsidR="00D1206A" w:rsidRPr="002B24EE" w:rsidRDefault="0017297D">
      <w:pPr>
        <w:spacing w:before="240" w:after="240" w:line="240" w:lineRule="auto"/>
      </w:pPr>
      <w:r w:rsidRPr="002B24EE">
        <w:t xml:space="preserve">   (b)   Installations shall be on the consumer’s side of the water meter and prior to any line branches. Installations in a ceiling, or other space that is difficult to access will not be approved.</w:t>
      </w:r>
    </w:p>
    <w:p w:rsidR="00D1206A" w:rsidRPr="002B24EE" w:rsidRDefault="0017297D">
      <w:pPr>
        <w:spacing w:before="240" w:after="240" w:line="240" w:lineRule="auto"/>
      </w:pPr>
      <w:r w:rsidRPr="002B24EE">
        <w:t xml:space="preserve">   (c)   Backflow prevention assemblies must be readily accessible for in-line maintenance and testing.</w:t>
      </w:r>
    </w:p>
    <w:p w:rsidR="00D1206A" w:rsidRPr="002B24EE" w:rsidRDefault="0017297D">
      <w:pPr>
        <w:spacing w:before="240" w:after="240" w:line="240" w:lineRule="auto"/>
      </w:pPr>
      <w:r w:rsidRPr="002B24EE">
        <w:t xml:space="preserve">   (d)   Backflow Prevention Assemblies must be installed in a horizontal position, unless they have been specifically approved, by the manufacturer and McDowell County, for vertical installation.</w:t>
      </w:r>
    </w:p>
    <w:p w:rsidR="00D1206A" w:rsidRPr="002B24EE" w:rsidRDefault="0017297D">
      <w:pPr>
        <w:spacing w:before="240" w:after="240" w:line="240" w:lineRule="auto"/>
      </w:pPr>
      <w:r w:rsidRPr="002B24EE">
        <w:t xml:space="preserve">   (e)   Backflow Prevention Assemblies installed above grade shall have adequate protection from freezing and vandalism. Above grade enclosures shall conform to ASSE Standard #1060 (Performance Requirements for Outdoor Enclosures for Backflow Prevention Assemblies). The manufacturer’s identification plate, test cocks, air-inlet valve bonnet, or relief valve opening shall not be obstructed with insulation or any other material.</w:t>
      </w:r>
    </w:p>
    <w:p w:rsidR="00D1206A" w:rsidRPr="002B24EE" w:rsidRDefault="0017297D">
      <w:pPr>
        <w:spacing w:before="240" w:after="240" w:line="240" w:lineRule="auto"/>
      </w:pPr>
      <w:r w:rsidRPr="002B24EE">
        <w:t xml:space="preserve">   (f)   Only copper, bronze, PVC, or cement-lined ductile iron pipe is acceptable for backflow prevention assemblies piping installation. Black iron/steel pipe will not be accepted.</w:t>
      </w:r>
    </w:p>
    <w:p w:rsidR="00D1206A" w:rsidRPr="002B24EE" w:rsidRDefault="0017297D">
      <w:pPr>
        <w:spacing w:before="240" w:after="240" w:line="240" w:lineRule="auto"/>
      </w:pPr>
      <w:r w:rsidRPr="002B24EE">
        <w:t xml:space="preserve">   (g)   Connections to any of the four (4) test cocks will not be permitted. Connections include, but are not limited to: hose-bibs, pipe, wire, gauges, or any other fitting. However, approved freeze protection devices with external test cocks may be installed on test cock #4.</w:t>
      </w:r>
    </w:p>
    <w:p w:rsidR="00D1206A" w:rsidRPr="002B24EE" w:rsidRDefault="0017297D">
      <w:pPr>
        <w:spacing w:before="240" w:after="240" w:line="240" w:lineRule="auto"/>
      </w:pPr>
      <w:r w:rsidRPr="002B24EE">
        <w:t xml:space="preserve">   (h)   All resilient wedge gate valves and quarter-turn ball valves must be physically attached to the backflow prevention assembly for operation at the assembly, not on an outside wall or appearance.</w:t>
      </w:r>
    </w:p>
    <w:p w:rsidR="00D1206A" w:rsidRPr="002B24EE" w:rsidRDefault="0017297D">
      <w:pPr>
        <w:spacing w:before="240" w:after="240" w:line="240" w:lineRule="auto"/>
      </w:pPr>
      <w:r w:rsidRPr="002B24EE">
        <w:t xml:space="preserve">   (</w:t>
      </w:r>
      <w:proofErr w:type="spellStart"/>
      <w:r w:rsidRPr="002B24EE">
        <w:t>i</w:t>
      </w:r>
      <w:proofErr w:type="spellEnd"/>
      <w:r w:rsidRPr="002B24EE">
        <w:t>)   By-Pass Piping. By-pass piping is not permitted unless it is equipped with an approved backflow prevention assembly of the same type as the main line assembly. In some instances, it may be desirable or necessary to install two (2) approved backflow preventers in order not to interrupt water service.</w:t>
      </w:r>
    </w:p>
    <w:p w:rsidR="00D1206A" w:rsidRPr="002B24EE" w:rsidRDefault="0017297D">
      <w:pPr>
        <w:spacing w:before="240" w:after="240" w:line="240" w:lineRule="auto"/>
      </w:pPr>
      <w:r w:rsidRPr="002B24EE">
        <w:lastRenderedPageBreak/>
        <w:t xml:space="preserve">   (j)   Installation of Double Check Valve Assemblies two (2”) inches and smaller.</w:t>
      </w:r>
    </w:p>
    <w:p w:rsidR="00D1206A" w:rsidRPr="002B24EE" w:rsidRDefault="0017297D">
      <w:pPr>
        <w:spacing w:before="240" w:after="240" w:line="240" w:lineRule="auto"/>
      </w:pPr>
      <w:r w:rsidRPr="002B24EE">
        <w:t xml:space="preserve">   (1)   Installation may be above or below ground. The backflow preventer shall be installed on the consumer’s private property prior to the first line branch. Installation of backflow preventers within the utility right-of-way will not be approved.</w:t>
      </w:r>
    </w:p>
    <w:p w:rsidR="00D1206A" w:rsidRPr="002B24EE" w:rsidRDefault="0017297D">
      <w:pPr>
        <w:spacing w:before="240" w:after="240" w:line="240" w:lineRule="auto"/>
      </w:pPr>
      <w:r w:rsidRPr="002B24EE">
        <w:t xml:space="preserve">   (2)   Double Check Valve Assemblies installed below ground may be installed in plastic boxes, provided they are not located in driveways, and/or sidewalks. A traffic grade box with a traffic grade cover is required in any area subject to potential vehicular traffic. The floor of the enclosure shall be gravel with a minimum depth of six (6”) inches. The distance between the lowest point of the backflow preventer to the surface of the gravel shall be no less than six (6”) inches. Installations in wet areas will be subject to prior approval and inspection by the McDowell County Public Services Director.</w:t>
      </w:r>
    </w:p>
    <w:p w:rsidR="00D1206A" w:rsidRPr="002B24EE" w:rsidRDefault="0017297D">
      <w:pPr>
        <w:spacing w:before="240" w:after="240" w:line="240" w:lineRule="auto"/>
      </w:pPr>
      <w:r w:rsidRPr="002B24EE">
        <w:t xml:space="preserve">   (3)   Above ground installations shall conform to installation specifications for Reduced Pressure Principle Assemblies.</w:t>
      </w:r>
    </w:p>
    <w:p w:rsidR="00D1206A" w:rsidRPr="002B24EE" w:rsidRDefault="0017297D">
      <w:pPr>
        <w:spacing w:before="240" w:after="240" w:line="240" w:lineRule="auto"/>
      </w:pPr>
      <w:r w:rsidRPr="002B24EE">
        <w:t xml:space="preserve">   (k)   Installation of Double Check Valve Assemblies two and one half (2 ½”) inches and larger: installation shall be above ground only. Installation shall conform to the installation specifications for Reduced Pressure Principle Assemblies. </w:t>
      </w:r>
    </w:p>
    <w:p w:rsidR="00D1206A" w:rsidRPr="002B24EE" w:rsidRDefault="0017297D">
      <w:pPr>
        <w:spacing w:before="240" w:after="240" w:line="240" w:lineRule="auto"/>
      </w:pPr>
      <w:r w:rsidRPr="002B24EE">
        <w:t xml:space="preserve">   (l)   Installation of Reduced Pressure Principle Assemblies.</w:t>
      </w:r>
    </w:p>
    <w:p w:rsidR="00D1206A" w:rsidRPr="002B24EE" w:rsidRDefault="0017297D">
      <w:pPr>
        <w:spacing w:before="240" w:after="240" w:line="240" w:lineRule="auto"/>
      </w:pPr>
      <w:r w:rsidRPr="002B24EE">
        <w:t xml:space="preserve">   (1)   Reduced Principle Assemblies shall be installed above ground only.</w:t>
      </w:r>
    </w:p>
    <w:p w:rsidR="00D1206A" w:rsidRPr="002B24EE" w:rsidRDefault="0017297D">
      <w:pPr>
        <w:spacing w:before="240" w:after="240" w:line="240" w:lineRule="auto"/>
      </w:pPr>
      <w:r w:rsidRPr="002B24EE">
        <w:t xml:space="preserve">   (2)   The backflow preventer shall be installed on the consumer’s private property prior to any line branch. Installation of backflow preventers within the utility right-of-way will not be approved.</w:t>
      </w:r>
    </w:p>
    <w:p w:rsidR="00D1206A" w:rsidRPr="002B24EE" w:rsidRDefault="0017297D">
      <w:pPr>
        <w:spacing w:before="240" w:after="240" w:line="240" w:lineRule="auto"/>
      </w:pPr>
      <w:r w:rsidRPr="002B24EE">
        <w:t xml:space="preserve">   (3)   Reduced Pressure Principle Assemblies shall be installed in a location in which no portion of the assembly can become submerged under any circumstances.</w:t>
      </w:r>
    </w:p>
    <w:p w:rsidR="00D1206A" w:rsidRPr="002B24EE" w:rsidRDefault="0017297D">
      <w:pPr>
        <w:spacing w:before="240" w:after="240" w:line="240" w:lineRule="auto"/>
      </w:pPr>
      <w:r w:rsidRPr="002B24EE">
        <w:t xml:space="preserve">   (4)   Reduced Pressure Principle Assemblies installed above ground inside a building shall be installed a minimum distance of twelve (12”) inches above the floor, and no higher than four (4’) feet above the floor, with adequate clearance around the backflow preventer for testing, and/or repair of the assembly.</w:t>
      </w:r>
    </w:p>
    <w:p w:rsidR="00D1206A" w:rsidRPr="002B24EE" w:rsidRDefault="0017297D">
      <w:pPr>
        <w:spacing w:before="240" w:after="240" w:line="240" w:lineRule="auto"/>
      </w:pPr>
      <w:r w:rsidRPr="002B24EE">
        <w:t xml:space="preserve">   (5)   Whenever a Reduced Pressure Principle Assembly is installed inside a building, an air-gap drain funnel shall be installed to drain off the discharge of water from the pressure differential relief valve to the atmosphere or to a floor drain.</w:t>
      </w:r>
    </w:p>
    <w:p w:rsidR="00D1206A" w:rsidRPr="002B24EE" w:rsidRDefault="0017297D">
      <w:pPr>
        <w:spacing w:before="240" w:after="240" w:line="240" w:lineRule="auto"/>
      </w:pPr>
      <w:r w:rsidRPr="002B24EE">
        <w:t xml:space="preserve">   (6)   Reduced Pressure Principle Assemblies installed above ground outside shall be installed in an enclosure that conforms to ASSE Standard #1060 (Performance Requirements for Outdoor Enclosures for Backflow Prevention Assemblies).</w:t>
      </w:r>
    </w:p>
    <w:p w:rsidR="00D1206A" w:rsidRPr="002B24EE" w:rsidRDefault="0017297D">
      <w:pPr>
        <w:spacing w:before="240" w:after="240" w:line="240" w:lineRule="auto"/>
      </w:pPr>
      <w:r w:rsidRPr="002B24EE">
        <w:t xml:space="preserve">   (7)   Assemblies installed in an above ground enclosure shall provide a minimum of twelve (12”) inches of clearance between the relief valve and the finished grade under the relief valve. The enclosure shall provide adequate drainage.</w:t>
      </w:r>
    </w:p>
    <w:p w:rsidR="00D1206A" w:rsidRPr="002B24EE" w:rsidRDefault="0017297D">
      <w:pPr>
        <w:spacing w:before="240" w:after="240" w:line="240" w:lineRule="auto"/>
      </w:pPr>
      <w:r w:rsidRPr="002B24EE">
        <w:t xml:space="preserve">   (8)   In order to prevent obstruction during the testing and/or repair of the assembly, additional piping and/or valves shall not be located within the above ground enclosure.</w:t>
      </w:r>
    </w:p>
    <w:p w:rsidR="00D1206A" w:rsidRPr="002B24EE" w:rsidRDefault="0017297D">
      <w:pPr>
        <w:spacing w:before="240" w:after="240" w:line="240" w:lineRule="auto"/>
      </w:pPr>
      <w:r w:rsidRPr="002B24EE">
        <w:lastRenderedPageBreak/>
        <w:t xml:space="preserve">   (9)   Assemblies installed above ground must be supported to allow for the weight of the backflow prevention assembly. Support construction can be cinder block, brick, or steel. Supports must have a proper footing of concrete for supports to rest upon. Assembly supports must not interfere with the valves, test cocks, testing, and/or repair of the assembly.</w:t>
      </w:r>
    </w:p>
    <w:p w:rsidR="00D1206A" w:rsidRPr="002B24EE" w:rsidRDefault="0017297D">
      <w:pPr>
        <w:spacing w:before="240" w:after="240" w:line="240" w:lineRule="auto"/>
      </w:pPr>
      <w:r w:rsidRPr="002B24EE">
        <w:t xml:space="preserve"> </w:t>
      </w:r>
    </w:p>
    <w:p w:rsidR="00D1206A" w:rsidRPr="002B24EE" w:rsidRDefault="0017297D">
      <w:pPr>
        <w:spacing w:before="240" w:after="240" w:line="240" w:lineRule="auto"/>
        <w:rPr>
          <w:b/>
        </w:rPr>
      </w:pPr>
      <w:r w:rsidRPr="002B24EE">
        <w:rPr>
          <w:b/>
        </w:rPr>
        <w:t>Inspection of backflow prevention assembly installations required.</w:t>
      </w:r>
    </w:p>
    <w:p w:rsidR="00D1206A" w:rsidRPr="002B24EE" w:rsidRDefault="0017297D">
      <w:pPr>
        <w:spacing w:before="240" w:after="240" w:line="240" w:lineRule="auto"/>
      </w:pPr>
      <w:r w:rsidRPr="002B24EE">
        <w:t xml:space="preserve">All backflow prevention assembly installations shall be inspected by the McDowell County Public Services Department prior to initiation of water service. Water service will not be initiated by McDowell County until the installation of the backflow prevention assembly has been approved.  A certified test certification with a passing test must be submitted to McDowell County Water. Only a certified contractor with updated certifications will be accepted before the results are approved.  </w:t>
      </w:r>
    </w:p>
    <w:p w:rsidR="00D1206A" w:rsidRPr="002B24EE" w:rsidRDefault="0017297D">
      <w:pPr>
        <w:spacing w:before="240" w:after="240" w:line="240" w:lineRule="auto"/>
      </w:pPr>
      <w:r w:rsidRPr="002B24EE">
        <w:t xml:space="preserve"> </w:t>
      </w:r>
    </w:p>
    <w:p w:rsidR="00D1206A" w:rsidRPr="002B24EE" w:rsidRDefault="0017297D">
      <w:pPr>
        <w:spacing w:before="240" w:after="240" w:line="240" w:lineRule="auto"/>
        <w:rPr>
          <w:b/>
        </w:rPr>
      </w:pPr>
      <w:r w:rsidRPr="002B24EE">
        <w:rPr>
          <w:b/>
        </w:rPr>
        <w:t>Testing of backflow prevention assemblies required.</w:t>
      </w:r>
    </w:p>
    <w:p w:rsidR="00D1206A" w:rsidRPr="002B24EE" w:rsidRDefault="0017297D">
      <w:pPr>
        <w:spacing w:before="240" w:after="240" w:line="240" w:lineRule="auto"/>
      </w:pPr>
      <w:r w:rsidRPr="002B24EE">
        <w:t xml:space="preserve">   (a)   Frequency: The consumer owning a backflow assembly shall arrange for the testing of the backflow assembly and shall have the backflow assembly tested at the following intervals. Testing shall be conducted at the consumer’s expense.</w:t>
      </w:r>
    </w:p>
    <w:p w:rsidR="00D1206A" w:rsidRPr="002B24EE" w:rsidRDefault="0017297D">
      <w:pPr>
        <w:spacing w:before="240" w:after="240" w:line="240" w:lineRule="auto"/>
      </w:pPr>
      <w:r w:rsidRPr="002B24EE">
        <w:t xml:space="preserve">   (1)   Immediately following installation, then annually thereafter. Consumers with a backflow assembly that was installed prior to the adoption of this article shall have their backflow assembly tested within thirty (30) days of receiving written notification from the McDowell County Public Services Department, then annually thereafter. The annual date required after the adoption of this ordinance will be June 30th each year. </w:t>
      </w:r>
    </w:p>
    <w:p w:rsidR="00D1206A" w:rsidRPr="002B24EE" w:rsidRDefault="0017297D">
      <w:pPr>
        <w:spacing w:before="240" w:after="240" w:line="240" w:lineRule="auto"/>
      </w:pPr>
      <w:r w:rsidRPr="002B24EE">
        <w:t xml:space="preserve">   (2)   Following any repair, overhaul, </w:t>
      </w:r>
      <w:r w:rsidR="00831FF3">
        <w:t>replacing</w:t>
      </w:r>
      <w:r w:rsidRPr="002B24EE">
        <w:t xml:space="preserve">, or relocation of an assembly, the consumer shall have the assembly tested </w:t>
      </w:r>
      <w:r w:rsidR="00C21743" w:rsidRPr="002B24EE">
        <w:t>to ensure that</w:t>
      </w:r>
      <w:r w:rsidRPr="002B24EE">
        <w:t xml:space="preserve"> it is in good operating condition and will prevent backflow.</w:t>
      </w:r>
    </w:p>
    <w:p w:rsidR="00D1206A" w:rsidRPr="002B24EE" w:rsidRDefault="0017297D">
      <w:pPr>
        <w:spacing w:before="240" w:after="240" w:line="240" w:lineRule="auto"/>
      </w:pPr>
      <w:r w:rsidRPr="002B24EE">
        <w:t xml:space="preserve">   (b)   All testing shall be conducted by a Certified Backflow Prevention Assembly Tester that has been approved by McDowell County. A list of Testers approved by McDowell County will be maintained by the Public Services Department.</w:t>
      </w:r>
    </w:p>
    <w:p w:rsidR="00D1206A" w:rsidRPr="002B24EE" w:rsidRDefault="0017297D">
      <w:pPr>
        <w:spacing w:before="240" w:after="240" w:line="240" w:lineRule="auto"/>
      </w:pPr>
      <w:r w:rsidRPr="002B24EE">
        <w:t xml:space="preserve">   (c)   All test results shall be submitted to the McDowell County Public Services Department, on forms approved by the Public Services Department, within thirty (30) days following the date the assembly was tested.</w:t>
      </w:r>
    </w:p>
    <w:p w:rsidR="00D1206A" w:rsidRPr="002B24EE" w:rsidRDefault="0017297D">
      <w:pPr>
        <w:spacing w:before="240" w:after="240" w:line="240" w:lineRule="auto"/>
      </w:pPr>
      <w:r w:rsidRPr="002B24EE">
        <w:t xml:space="preserve">   (d)   It shall be unlawful for any consumer to fail to submit, to the McDowell County Public Services Department, any record which is required by this article. If the McDowell County Public Services Department determines that a consumer has failed to submit required test results within the timeframe required by this article, the Public Services Department will send the consumer a written notice requesting the submission of the test results within thirty (30) days of the written notification. If, after two (2) written notifications have been sent by the Public Services Department and a minimum of sixty (60) days have passed since the date of the initial written notification, the consumer has still not submitted the required test results, the Public Services Director shall discontinue water service to the consumer by removing the water meter. </w:t>
      </w:r>
      <w:r w:rsidRPr="002B24EE">
        <w:lastRenderedPageBreak/>
        <w:t>The services shall not be resumed to the consumer until the required test results have been received and all reconnection charges have been paid to McDowell County.</w:t>
      </w:r>
    </w:p>
    <w:p w:rsidR="00D1206A" w:rsidRPr="002B24EE" w:rsidRDefault="0017297D">
      <w:pPr>
        <w:spacing w:before="240" w:after="240" w:line="240" w:lineRule="auto"/>
      </w:pPr>
      <w:r w:rsidRPr="002B24EE">
        <w:t xml:space="preserve">   (e)   Personnel of the McDowell County’s Public Services Department will conduct random follow-up testing of backflow prevention assemblies to ensure proper operation as indicated by the certified testers.</w:t>
      </w:r>
    </w:p>
    <w:p w:rsidR="00D1206A" w:rsidRPr="002B24EE" w:rsidRDefault="0017297D">
      <w:pPr>
        <w:spacing w:before="240" w:after="240" w:line="240" w:lineRule="auto"/>
      </w:pPr>
      <w:r w:rsidRPr="002B24EE">
        <w:t xml:space="preserve"> </w:t>
      </w:r>
    </w:p>
    <w:p w:rsidR="00D1206A" w:rsidRPr="002B24EE" w:rsidRDefault="0017297D">
      <w:pPr>
        <w:spacing w:before="240" w:after="240" w:line="240" w:lineRule="auto"/>
        <w:rPr>
          <w:b/>
        </w:rPr>
      </w:pPr>
      <w:r w:rsidRPr="002B24EE">
        <w:rPr>
          <w:b/>
        </w:rPr>
        <w:t>Repair of backflow prevention assemblies.</w:t>
      </w:r>
    </w:p>
    <w:p w:rsidR="00D1206A" w:rsidRPr="002B24EE" w:rsidRDefault="0017297D">
      <w:pPr>
        <w:spacing w:before="240" w:after="240" w:line="240" w:lineRule="auto"/>
      </w:pPr>
      <w:r w:rsidRPr="002B24EE">
        <w:t xml:space="preserve">   (a)   Any time that repairs to backflow prevention assemblies are deemed necessary, whether through annual or required testing or routine inspection by the owner or Public Services Department, these repairs must be completed, by the Consumer, within a specified time in accordance with the degree of hazard. In no case shall this time period exceed:</w:t>
      </w:r>
    </w:p>
    <w:p w:rsidR="00D1206A" w:rsidRPr="002B24EE" w:rsidRDefault="0017297D">
      <w:pPr>
        <w:spacing w:before="240" w:after="240" w:line="240" w:lineRule="auto"/>
      </w:pPr>
      <w:r w:rsidRPr="002B24EE">
        <w:t xml:space="preserve">   (1)   Severe Hazard……………………… 60 days</w:t>
      </w:r>
    </w:p>
    <w:p w:rsidR="00D1206A" w:rsidRPr="002B24EE" w:rsidRDefault="0017297D">
      <w:pPr>
        <w:spacing w:before="240" w:after="240" w:line="240" w:lineRule="auto"/>
      </w:pPr>
      <w:r w:rsidRPr="002B24EE">
        <w:t xml:space="preserve">   (2)   Moderate Hazard…………………… 90 days</w:t>
      </w:r>
    </w:p>
    <w:p w:rsidR="00D1206A" w:rsidRPr="002B24EE" w:rsidRDefault="0017297D">
      <w:pPr>
        <w:spacing w:before="240" w:after="240" w:line="240" w:lineRule="auto"/>
      </w:pPr>
      <w:r w:rsidRPr="002B24EE">
        <w:t xml:space="preserve">   (b)   If a Consumer fails or refuses to complete the required repairs within the specified </w:t>
      </w:r>
      <w:proofErr w:type="gramStart"/>
      <w:r w:rsidRPr="002B24EE">
        <w:t xml:space="preserve">time,   </w:t>
      </w:r>
      <w:proofErr w:type="gramEnd"/>
      <w:r w:rsidRPr="002B24EE">
        <w:t xml:space="preserve"> the Public Services Director shall discontinue water service to the Consumer by removing the water meter. The services shall not be resumed to the consumer until the required repairs have been made and all reconnection charges have been paid to McDowell County.</w:t>
      </w:r>
    </w:p>
    <w:p w:rsidR="00D1206A" w:rsidRPr="002B24EE" w:rsidRDefault="0017297D">
      <w:pPr>
        <w:spacing w:before="240" w:after="240" w:line="240" w:lineRule="auto"/>
      </w:pPr>
      <w:r w:rsidRPr="002B24EE">
        <w:t xml:space="preserve"> </w:t>
      </w:r>
    </w:p>
    <w:p w:rsidR="00D1206A" w:rsidRPr="002B24EE" w:rsidRDefault="0017297D">
      <w:pPr>
        <w:spacing w:before="240" w:after="240" w:line="240" w:lineRule="auto"/>
        <w:rPr>
          <w:b/>
        </w:rPr>
      </w:pPr>
      <w:r w:rsidRPr="002B24EE">
        <w:rPr>
          <w:b/>
        </w:rPr>
        <w:t>Existing backflow prevention devices or assemblies found to be in non-compliance</w:t>
      </w:r>
    </w:p>
    <w:p w:rsidR="00D1206A" w:rsidRPr="002B24EE" w:rsidRDefault="0017297D">
      <w:pPr>
        <w:spacing w:before="240" w:after="240" w:line="240" w:lineRule="auto"/>
      </w:pPr>
      <w:r w:rsidRPr="002B24EE">
        <w:t>All backflow prevention devices or assemblies that were installed prior to the adoption of this article and that do not meet the current type of backflow prevention assembly required by Section 20-60 or Section 20-60.1 of this article and/or the installation requirements of Section 20-60.3 of this article, but were approved or accepted at the time of original installation and have been properly maintained, shall be excluded from the requirements of Section 20-60, Section 20-60.1, and Section 20-60.3 of this article so long as McDowell County is assured that the existing backflow preventer will adequately protect its public water system. Whenever an existing device or assembly malfunctions, or fails to pass the annual test, and it becomes necessary to replace the device or assembly, it must be replaced and installed in a manner consistent with all requirements of this article.</w:t>
      </w:r>
    </w:p>
    <w:p w:rsidR="00D1206A" w:rsidRPr="002B24EE" w:rsidRDefault="0017297D">
      <w:pPr>
        <w:spacing w:before="240" w:after="240" w:line="240" w:lineRule="auto"/>
      </w:pPr>
      <w:r w:rsidRPr="002B24EE">
        <w:t xml:space="preserve"> </w:t>
      </w:r>
    </w:p>
    <w:p w:rsidR="00D1206A" w:rsidRPr="002B24EE" w:rsidRDefault="0017297D">
      <w:pPr>
        <w:spacing w:before="240" w:after="240" w:line="240" w:lineRule="auto"/>
        <w:rPr>
          <w:b/>
        </w:rPr>
      </w:pPr>
      <w:r w:rsidRPr="002B24EE">
        <w:rPr>
          <w:b/>
        </w:rPr>
        <w:t>Right of entry.</w:t>
      </w:r>
    </w:p>
    <w:p w:rsidR="00D1206A" w:rsidRPr="002B24EE" w:rsidRDefault="0017297D">
      <w:pPr>
        <w:spacing w:before="240" w:after="240" w:line="240" w:lineRule="auto"/>
      </w:pPr>
      <w:r w:rsidRPr="002B24EE">
        <w:t>Authorized representatives of the McDowell County Public Services Department shall have the right to enter, upon presentation of proper credentials and identification, any building, structure, or premises during normal business hours to perform any duty imposed upon them by this article.</w:t>
      </w:r>
    </w:p>
    <w:p w:rsidR="00D1206A" w:rsidRPr="002B24EE" w:rsidRDefault="0017297D">
      <w:pPr>
        <w:spacing w:before="240" w:after="240" w:line="240" w:lineRule="auto"/>
      </w:pPr>
      <w:r w:rsidRPr="002B24EE">
        <w:t xml:space="preserve"> </w:t>
      </w:r>
    </w:p>
    <w:p w:rsidR="00D1206A" w:rsidRPr="002B24EE" w:rsidRDefault="0017297D">
      <w:pPr>
        <w:spacing w:before="240" w:after="240" w:line="240" w:lineRule="auto"/>
        <w:rPr>
          <w:b/>
        </w:rPr>
      </w:pPr>
      <w:r w:rsidRPr="002B24EE">
        <w:rPr>
          <w:b/>
        </w:rPr>
        <w:lastRenderedPageBreak/>
        <w:t>Backflow preventer assembly required for filling covered ground reservoir or covered elevated storage tank.</w:t>
      </w:r>
    </w:p>
    <w:p w:rsidR="00D1206A" w:rsidRPr="002B24EE" w:rsidRDefault="0017297D">
      <w:pPr>
        <w:spacing w:before="240" w:after="240" w:line="240" w:lineRule="auto"/>
      </w:pPr>
      <w:r w:rsidRPr="002B24EE">
        <w:t>If a covered ground reservoir or covered elevated storage tank is used, an approved reduced pressure backflow preventer or an approved double check valve assembly must be used. The backflow prevention assembly shall be installed in such a manner as to afford adequate protection, shall be easily accessible, and shall include all necessary pressure gauges and drains for testing. Gate valves shall be installed in the line at both ends of the backflow prevention assembly. All materials and equipment must be approved by McDowell County in advance of installation.</w:t>
      </w:r>
    </w:p>
    <w:p w:rsidR="00D1206A" w:rsidRPr="002B24EE" w:rsidRDefault="0017297D">
      <w:pPr>
        <w:spacing w:before="240" w:after="240" w:line="240" w:lineRule="auto"/>
      </w:pPr>
      <w:r w:rsidRPr="002B24EE">
        <w:t xml:space="preserve"> </w:t>
      </w:r>
    </w:p>
    <w:p w:rsidR="00D1206A" w:rsidRPr="002B24EE" w:rsidRDefault="0017297D">
      <w:pPr>
        <w:spacing w:before="240" w:after="240" w:line="240" w:lineRule="auto"/>
        <w:rPr>
          <w:b/>
        </w:rPr>
      </w:pPr>
      <w:r w:rsidRPr="002B24EE">
        <w:rPr>
          <w:b/>
        </w:rPr>
        <w:t>Air gap required for filling uncovered ground reservoir or uncovered elevated storage tank.</w:t>
      </w:r>
    </w:p>
    <w:p w:rsidR="00D1206A" w:rsidRPr="002B24EE" w:rsidRDefault="0017297D">
      <w:pPr>
        <w:spacing w:before="240" w:after="240" w:line="240" w:lineRule="auto"/>
      </w:pPr>
      <w:r w:rsidRPr="002B24EE">
        <w:t>If an uncovered ground reservoir or uncovered elevated storage tank is used, a complete air gap shall be provided between the McDowell County water supply and the reservoir or elevated tank. The physical break between the inlet pipe and the top or overflow rim of the reservoir shall be at least twice the diameter of the inlet pipe.</w:t>
      </w:r>
    </w:p>
    <w:p w:rsidR="00D1206A" w:rsidRPr="002B24EE" w:rsidRDefault="00D1206A">
      <w:pPr>
        <w:spacing w:before="240" w:after="240" w:line="240" w:lineRule="auto"/>
        <w:rPr>
          <w:b/>
        </w:rPr>
      </w:pPr>
    </w:p>
    <w:p w:rsidR="00D1206A" w:rsidRPr="002B24EE" w:rsidRDefault="0017297D">
      <w:pPr>
        <w:spacing w:before="240" w:after="240" w:line="240" w:lineRule="auto"/>
        <w:rPr>
          <w:b/>
        </w:rPr>
      </w:pPr>
      <w:r w:rsidRPr="002B24EE">
        <w:rPr>
          <w:b/>
        </w:rPr>
        <w:t>Failure to comply.</w:t>
      </w:r>
    </w:p>
    <w:p w:rsidR="00D1206A" w:rsidRPr="002B24EE" w:rsidRDefault="0017297D">
      <w:pPr>
        <w:spacing w:before="240" w:after="240" w:line="240" w:lineRule="auto"/>
      </w:pPr>
      <w:r w:rsidRPr="002B24EE">
        <w:t>Failure of a consumer to comply with the regulations imposed by this article may result in the water meter being removed and water service being discontinued.</w:t>
      </w:r>
    </w:p>
    <w:p w:rsidR="00D1206A" w:rsidRPr="002B24EE" w:rsidRDefault="0017297D">
      <w:pPr>
        <w:spacing w:before="240" w:after="240" w:line="240" w:lineRule="auto"/>
        <w:rPr>
          <w:rFonts w:ascii="Times New Roman" w:eastAsia="Times New Roman" w:hAnsi="Times New Roman" w:cs="Times New Roman"/>
        </w:rPr>
      </w:pPr>
      <w:r w:rsidRPr="002B24EE">
        <w:rPr>
          <w:rFonts w:ascii="Times New Roman" w:eastAsia="Times New Roman" w:hAnsi="Times New Roman" w:cs="Times New Roman"/>
        </w:rPr>
        <w:t xml:space="preserve"> </w:t>
      </w:r>
    </w:p>
    <w:p w:rsidR="00D1206A" w:rsidRPr="002B24EE" w:rsidRDefault="0017297D">
      <w:pPr>
        <w:spacing w:before="240" w:after="240" w:line="240" w:lineRule="auto"/>
        <w:rPr>
          <w:b/>
        </w:rPr>
      </w:pPr>
      <w:r w:rsidRPr="002B24EE">
        <w:rPr>
          <w:b/>
        </w:rPr>
        <w:t xml:space="preserve">Service contracts to conform with pertinent provisions. </w:t>
      </w:r>
    </w:p>
    <w:p w:rsidR="00D1206A" w:rsidRPr="002B24EE" w:rsidRDefault="0017297D">
      <w:pPr>
        <w:spacing w:before="240" w:after="240" w:line="240" w:lineRule="auto"/>
      </w:pPr>
      <w:r w:rsidRPr="002B24EE">
        <w:t xml:space="preserve">All pertinent provisions of this chapter shall govern the terms and conditions of the contracts under which the County furnishes water service to any person, or whereby the County makes any water connections or performs any work of any kind in connection with the furnishing of water service. </w:t>
      </w:r>
    </w:p>
    <w:p w:rsidR="00D1206A" w:rsidRPr="002B24EE" w:rsidRDefault="0017297D">
      <w:pPr>
        <w:spacing w:before="240" w:after="240" w:line="240" w:lineRule="auto"/>
      </w:pPr>
      <w:r w:rsidRPr="002B24EE">
        <w:t xml:space="preserve"> </w:t>
      </w:r>
    </w:p>
    <w:p w:rsidR="00D1206A" w:rsidRPr="002B24EE" w:rsidRDefault="0017297D">
      <w:pPr>
        <w:spacing w:before="240" w:after="240" w:line="240" w:lineRule="auto"/>
        <w:rPr>
          <w:b/>
        </w:rPr>
      </w:pPr>
      <w:r w:rsidRPr="002B24EE">
        <w:rPr>
          <w:b/>
        </w:rPr>
        <w:t>Severability</w:t>
      </w:r>
    </w:p>
    <w:p w:rsidR="00D1206A" w:rsidRPr="002B24EE" w:rsidRDefault="0017297D">
      <w:pPr>
        <w:spacing w:before="240" w:after="240" w:line="240" w:lineRule="auto"/>
      </w:pPr>
      <w:r w:rsidRPr="002B24EE">
        <w:t>Should any section or provision of this Ordinance be decided by a court of competent jurisdiction to be unconstitutional or invalid, such decision shall not affect the validity of the Ordinance as a whole or any part thereof other than the part so declared to be unconstitutional or invalid.</w:t>
      </w:r>
    </w:p>
    <w:p w:rsidR="00D1206A" w:rsidRPr="002B24EE" w:rsidRDefault="0017297D">
      <w:pPr>
        <w:spacing w:before="240" w:after="240" w:line="240" w:lineRule="auto"/>
      </w:pPr>
      <w:r w:rsidRPr="002B24EE">
        <w:t xml:space="preserve"> </w:t>
      </w:r>
    </w:p>
    <w:p w:rsidR="00D1206A" w:rsidRPr="002B24EE" w:rsidRDefault="0017297D">
      <w:pPr>
        <w:spacing w:before="240" w:after="240" w:line="240" w:lineRule="auto"/>
        <w:rPr>
          <w:b/>
        </w:rPr>
      </w:pPr>
      <w:r w:rsidRPr="002B24EE">
        <w:rPr>
          <w:b/>
        </w:rPr>
        <w:t>Conflict with Other Laws</w:t>
      </w:r>
    </w:p>
    <w:p w:rsidR="00D1206A" w:rsidRPr="002B24EE" w:rsidRDefault="0017297D">
      <w:pPr>
        <w:spacing w:before="240" w:after="240" w:line="240" w:lineRule="auto"/>
      </w:pPr>
      <w:r w:rsidRPr="002B24EE">
        <w:t>Whenever the regulations of this Ordinance conflict with the requirements of another state or federal statute, or County Ordinance, the more restrictive standard shall govern.</w:t>
      </w:r>
    </w:p>
    <w:p w:rsidR="00D1206A" w:rsidRPr="002B24EE" w:rsidRDefault="0017297D">
      <w:pPr>
        <w:spacing w:before="240" w:after="240" w:line="240" w:lineRule="auto"/>
      </w:pPr>
      <w:r w:rsidRPr="002B24EE">
        <w:lastRenderedPageBreak/>
        <w:t xml:space="preserve"> </w:t>
      </w:r>
    </w:p>
    <w:p w:rsidR="00D1206A" w:rsidRPr="002B24EE" w:rsidRDefault="0017297D">
      <w:pPr>
        <w:spacing w:before="240" w:after="240" w:line="240" w:lineRule="auto"/>
        <w:rPr>
          <w:b/>
        </w:rPr>
      </w:pPr>
      <w:r w:rsidRPr="002B24EE">
        <w:rPr>
          <w:b/>
        </w:rPr>
        <w:t>Effective Date</w:t>
      </w:r>
    </w:p>
    <w:p w:rsidR="00D1206A" w:rsidRDefault="0017297D">
      <w:pPr>
        <w:spacing w:before="240" w:after="240" w:line="240" w:lineRule="auto"/>
      </w:pPr>
      <w:r w:rsidRPr="002B24EE">
        <w:t>This Ordinance is in effect when adopted by the Board of Commissioners.</w:t>
      </w:r>
      <w:r w:rsidR="00BB56C4">
        <w:t xml:space="preserve"> </w:t>
      </w:r>
    </w:p>
    <w:p w:rsidR="00BB56C4" w:rsidRPr="002B24EE" w:rsidRDefault="00BB56C4">
      <w:pPr>
        <w:spacing w:before="240" w:after="240" w:line="240" w:lineRule="auto"/>
      </w:pPr>
      <w:r>
        <w:t>Adopted November 14, 2022.</w:t>
      </w:r>
    </w:p>
    <w:p w:rsidR="00D1206A" w:rsidRPr="002B24EE" w:rsidRDefault="0017297D">
      <w:pPr>
        <w:spacing w:before="240" w:after="240" w:line="240" w:lineRule="auto"/>
        <w:rPr>
          <w:rFonts w:ascii="Times New Roman" w:eastAsia="Times New Roman" w:hAnsi="Times New Roman" w:cs="Times New Roman"/>
        </w:rPr>
      </w:pPr>
      <w:r w:rsidRPr="002B24EE">
        <w:rPr>
          <w:rFonts w:ascii="Times New Roman" w:eastAsia="Times New Roman" w:hAnsi="Times New Roman" w:cs="Times New Roman"/>
        </w:rPr>
        <w:t xml:space="preserve"> </w:t>
      </w:r>
    </w:p>
    <w:p w:rsidR="00D1206A" w:rsidRPr="002B24EE" w:rsidRDefault="0017297D">
      <w:pPr>
        <w:spacing w:before="240" w:after="240" w:line="240" w:lineRule="auto"/>
      </w:pPr>
      <w:r w:rsidRPr="002B24EE">
        <w:t xml:space="preserve"> </w:t>
      </w:r>
    </w:p>
    <w:p w:rsidR="00D1206A" w:rsidRPr="002B24EE" w:rsidRDefault="00D1206A"/>
    <w:sectPr w:rsidR="00D1206A" w:rsidRPr="002B24EE">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206A"/>
    <w:rsid w:val="0017297D"/>
    <w:rsid w:val="002B24EE"/>
    <w:rsid w:val="004925DA"/>
    <w:rsid w:val="00831FF3"/>
    <w:rsid w:val="00BB56C4"/>
    <w:rsid w:val="00C21743"/>
    <w:rsid w:val="00D120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0BAF1E"/>
  <w15:docId w15:val="{E53B0A96-21E5-4359-80B3-C64E111D28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8975</Words>
  <Characters>51164</Characters>
  <Application>Microsoft Office Word</Application>
  <DocSecurity>0</DocSecurity>
  <Lines>426</Lines>
  <Paragraphs>120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Ashley Wooten</cp:lastModifiedBy>
  <cp:revision>2</cp:revision>
  <dcterms:created xsi:type="dcterms:W3CDTF">2026-01-07T20:06:00Z</dcterms:created>
  <dcterms:modified xsi:type="dcterms:W3CDTF">2026-01-07T20:06:00Z</dcterms:modified>
</cp:coreProperties>
</file>